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6EBC" w:rsidRDefault="00DD551E" w:rsidP="0030601A">
      <w:pPr>
        <w:spacing w:after="0" w:line="240" w:lineRule="auto"/>
        <w:rPr>
          <w:rFonts w:ascii="Arial" w:hAnsi="Arial" w:cs="Arial"/>
          <w:color w:val="000000" w:themeColor="text1"/>
        </w:rPr>
      </w:pPr>
      <w:r>
        <w:rPr>
          <w:noProof/>
        </w:rPr>
        <mc:AlternateContent>
          <mc:Choice Requires="wps">
            <w:drawing>
              <wp:anchor distT="0" distB="0" distL="114300" distR="114300" simplePos="0" relativeHeight="251659264" behindDoc="1" locked="0" layoutInCell="1" allowOverlap="1" wp14:anchorId="4B73311B" wp14:editId="1D2FB772">
                <wp:simplePos x="0" y="0"/>
                <wp:positionH relativeFrom="column">
                  <wp:posOffset>5080000</wp:posOffset>
                </wp:positionH>
                <wp:positionV relativeFrom="paragraph">
                  <wp:posOffset>-303530</wp:posOffset>
                </wp:positionV>
                <wp:extent cx="2092960" cy="1465580"/>
                <wp:effectExtent l="0" t="0" r="21590" b="20320"/>
                <wp:wrapThrough wrapText="bothSides">
                  <wp:wrapPolygon edited="0">
                    <wp:start x="0" y="0"/>
                    <wp:lineTo x="0" y="21619"/>
                    <wp:lineTo x="21626" y="21619"/>
                    <wp:lineTo x="21626" y="0"/>
                    <wp:lineTo x="0" y="0"/>
                  </wp:wrapPolygon>
                </wp:wrapThrough>
                <wp:docPr id="1" name="Text Box 1"/>
                <wp:cNvGraphicFramePr/>
                <a:graphic xmlns:a="http://schemas.openxmlformats.org/drawingml/2006/main">
                  <a:graphicData uri="http://schemas.microsoft.com/office/word/2010/wordprocessingShape">
                    <wps:wsp>
                      <wps:cNvSpPr txBox="1"/>
                      <wps:spPr>
                        <a:xfrm>
                          <a:off x="0" y="0"/>
                          <a:ext cx="2092960" cy="1465580"/>
                        </a:xfrm>
                        <a:prstGeom prst="rect">
                          <a:avLst/>
                        </a:prstGeom>
                        <a:ln/>
                      </wps:spPr>
                      <wps:style>
                        <a:lnRef idx="2">
                          <a:schemeClr val="accent1"/>
                        </a:lnRef>
                        <a:fillRef idx="1">
                          <a:schemeClr val="lt1"/>
                        </a:fillRef>
                        <a:effectRef idx="0">
                          <a:schemeClr val="accent1"/>
                        </a:effectRef>
                        <a:fontRef idx="minor">
                          <a:schemeClr val="dk1"/>
                        </a:fontRef>
                      </wps:style>
                      <wps:txbx>
                        <w:txbxContent>
                          <w:p w:rsidR="00AA7C03" w:rsidRPr="00B61711" w:rsidRDefault="00AA7C03" w:rsidP="003F4D72">
                            <w:pPr>
                              <w:rPr>
                                <w:rFonts w:ascii="Bodoni MT Black" w:hAnsi="Bodoni MT Black"/>
                                <w:b/>
                                <w:lang w:val="tr-TR"/>
                              </w:rPr>
                            </w:pPr>
                            <w:r w:rsidRPr="00B61711">
                              <w:rPr>
                                <w:rFonts w:ascii="Bodoni MT Black" w:hAnsi="Bodoni MT Black"/>
                                <w:b/>
                                <w:lang w:val="tr-TR"/>
                              </w:rPr>
                              <w:t>3x3 PODCAST ACTIVITY</w:t>
                            </w:r>
                          </w:p>
                          <w:p w:rsidR="00AA7C03" w:rsidRPr="00B61711" w:rsidRDefault="00AA7C03" w:rsidP="003F4D72">
                            <w:pPr>
                              <w:pStyle w:val="ListParagraph"/>
                              <w:numPr>
                                <w:ilvl w:val="0"/>
                                <w:numId w:val="1"/>
                              </w:numPr>
                              <w:ind w:left="284" w:hanging="284"/>
                              <w:rPr>
                                <w:b/>
                                <w:sz w:val="20"/>
                                <w:lang w:val="tr-TR"/>
                              </w:rPr>
                            </w:pPr>
                            <w:r w:rsidRPr="00B61711">
                              <w:rPr>
                                <w:b/>
                                <w:sz w:val="20"/>
                                <w:lang w:val="tr-TR"/>
                              </w:rPr>
                              <w:t>Listen to the each r</w:t>
                            </w:r>
                            <w:r>
                              <w:rPr>
                                <w:b/>
                                <w:sz w:val="20"/>
                                <w:lang w:val="tr-TR"/>
                              </w:rPr>
                              <w:t>ecording at least 3</w:t>
                            </w:r>
                            <w:r w:rsidRPr="00B61711">
                              <w:rPr>
                                <w:b/>
                                <w:sz w:val="20"/>
                                <w:lang w:val="tr-TR"/>
                              </w:rPr>
                              <w:t xml:space="preserve"> times</w:t>
                            </w:r>
                          </w:p>
                          <w:p w:rsidR="00AA7C03" w:rsidRPr="00B61711" w:rsidRDefault="00AA7C03" w:rsidP="003F4D72">
                            <w:pPr>
                              <w:pStyle w:val="ListParagraph"/>
                              <w:numPr>
                                <w:ilvl w:val="0"/>
                                <w:numId w:val="1"/>
                              </w:numPr>
                              <w:ind w:left="284" w:hanging="284"/>
                              <w:rPr>
                                <w:b/>
                                <w:sz w:val="20"/>
                                <w:lang w:val="tr-TR"/>
                              </w:rPr>
                            </w:pPr>
                            <w:r w:rsidRPr="00B61711">
                              <w:rPr>
                                <w:b/>
                                <w:sz w:val="20"/>
                                <w:lang w:val="tr-TR"/>
                              </w:rPr>
                              <w:t xml:space="preserve">Record your voice (3 podcast). Record one of them with your friends. </w:t>
                            </w:r>
                          </w:p>
                          <w:p w:rsidR="00AA7C03" w:rsidRPr="00B61711" w:rsidRDefault="00CC3F32" w:rsidP="003F4D72">
                            <w:pPr>
                              <w:pStyle w:val="ListParagraph"/>
                              <w:numPr>
                                <w:ilvl w:val="0"/>
                                <w:numId w:val="1"/>
                              </w:numPr>
                              <w:ind w:left="284" w:hanging="284"/>
                              <w:rPr>
                                <w:b/>
                                <w:sz w:val="20"/>
                                <w:lang w:val="tr-TR"/>
                              </w:rPr>
                            </w:pPr>
                            <w:r>
                              <w:rPr>
                                <w:b/>
                                <w:sz w:val="20"/>
                                <w:lang w:val="tr-TR"/>
                              </w:rPr>
                              <w:t xml:space="preserve">Prepare </w:t>
                            </w:r>
                            <w:r w:rsidR="00AA7C03" w:rsidRPr="00B61711">
                              <w:rPr>
                                <w:b/>
                                <w:sz w:val="20"/>
                                <w:lang w:val="tr-TR"/>
                              </w:rPr>
                              <w:t>text analyzing.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400pt;margin-top:-23.9pt;width:164.8pt;height:115.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" fillcolor="white [3201]" strokecolor="#4f81bd [3204]" strokeweight="2pt">
                <v:textbox>
                  <w:txbxContent>
                    <w:p w:rsidR="00AA7C03" w:rsidRPr="00B61711" w:rsidRDefault="00AA7C03" w:rsidP="003F4D72">
                      <w:pPr>
                        <w:rPr>
                          <w:rFonts w:ascii="Bodoni MT Black" w:hAnsi="Bodoni MT Black"/>
                          <w:b/>
                          <w:lang w:val="tr-TR"/>
                        </w:rPr>
                      </w:pPr>
                      <w:r w:rsidRPr="00B61711">
                        <w:rPr>
                          <w:rFonts w:ascii="Bodoni MT Black" w:hAnsi="Bodoni MT Black"/>
                          <w:b/>
                          <w:lang w:val="tr-TR"/>
                        </w:rPr>
                        <w:t>3x3 PODCAST ACTIVITY</w:t>
                      </w:r>
                    </w:p>
                    <w:p w:rsidR="00AA7C03" w:rsidRPr="00B61711" w:rsidRDefault="00AA7C03" w:rsidP="003F4D72">
                      <w:pPr>
                        <w:pStyle w:val="ListParagraph"/>
                        <w:numPr>
                          <w:ilvl w:val="0"/>
                          <w:numId w:val="1"/>
                        </w:numPr>
                        <w:ind w:left="284" w:hanging="284"/>
                        <w:rPr>
                          <w:b/>
                          <w:sz w:val="20"/>
                          <w:lang w:val="tr-TR"/>
                        </w:rPr>
                      </w:pPr>
                      <w:r w:rsidRPr="00B61711">
                        <w:rPr>
                          <w:b/>
                          <w:sz w:val="20"/>
                          <w:lang w:val="tr-TR"/>
                        </w:rPr>
                        <w:t>Listen to the each r</w:t>
                      </w:r>
                      <w:r>
                        <w:rPr>
                          <w:b/>
                          <w:sz w:val="20"/>
                          <w:lang w:val="tr-TR"/>
                        </w:rPr>
                        <w:t>ecording at least 3</w:t>
                      </w:r>
                      <w:r w:rsidRPr="00B61711">
                        <w:rPr>
                          <w:b/>
                          <w:sz w:val="20"/>
                          <w:lang w:val="tr-TR"/>
                        </w:rPr>
                        <w:t xml:space="preserve"> times</w:t>
                      </w:r>
                    </w:p>
                    <w:p w:rsidR="00AA7C03" w:rsidRPr="00B61711" w:rsidRDefault="00AA7C03" w:rsidP="003F4D72">
                      <w:pPr>
                        <w:pStyle w:val="ListParagraph"/>
                        <w:numPr>
                          <w:ilvl w:val="0"/>
                          <w:numId w:val="1"/>
                        </w:numPr>
                        <w:ind w:left="284" w:hanging="284"/>
                        <w:rPr>
                          <w:b/>
                          <w:sz w:val="20"/>
                          <w:lang w:val="tr-TR"/>
                        </w:rPr>
                      </w:pPr>
                      <w:r w:rsidRPr="00B61711">
                        <w:rPr>
                          <w:b/>
                          <w:sz w:val="20"/>
                          <w:lang w:val="tr-TR"/>
                        </w:rPr>
                        <w:t xml:space="preserve">Record your voice (3 podcast). Record one of them with your friends. </w:t>
                      </w:r>
                    </w:p>
                    <w:p w:rsidR="00AA7C03" w:rsidRPr="00B61711" w:rsidRDefault="00CC3F32" w:rsidP="003F4D72">
                      <w:pPr>
                        <w:pStyle w:val="ListParagraph"/>
                        <w:numPr>
                          <w:ilvl w:val="0"/>
                          <w:numId w:val="1"/>
                        </w:numPr>
                        <w:ind w:left="284" w:hanging="284"/>
                        <w:rPr>
                          <w:b/>
                          <w:sz w:val="20"/>
                          <w:lang w:val="tr-TR"/>
                        </w:rPr>
                      </w:pPr>
                      <w:r>
                        <w:rPr>
                          <w:b/>
                          <w:sz w:val="20"/>
                          <w:lang w:val="tr-TR"/>
                        </w:rPr>
                        <w:t xml:space="preserve">Prepare </w:t>
                      </w:r>
                      <w:r w:rsidR="00AA7C03" w:rsidRPr="00B61711">
                        <w:rPr>
                          <w:b/>
                          <w:sz w:val="20"/>
                          <w:lang w:val="tr-TR"/>
                        </w:rPr>
                        <w:t>text analyzing.</w:t>
                      </w:r>
                    </w:p>
                  </w:txbxContent>
                </v:textbox>
                <w10:wrap type="through"/>
              </v:shape>
            </w:pict>
          </mc:Fallback>
        </mc:AlternateContent>
      </w:r>
    </w:p>
    <w:p w:rsidR="00C46EBC" w:rsidRPr="0030601A" w:rsidRDefault="0030601A" w:rsidP="0030601A">
      <w:pPr>
        <w:pStyle w:val="Title"/>
        <w:spacing w:after="0"/>
        <w:rPr>
          <w:b/>
          <w:sz w:val="36"/>
          <w:szCs w:val="36"/>
        </w:rPr>
      </w:pPr>
      <w:r w:rsidRPr="0030601A">
        <w:rPr>
          <w:b/>
          <w:sz w:val="36"/>
          <w:szCs w:val="36"/>
        </w:rPr>
        <w:t xml:space="preserve">PART </w:t>
      </w:r>
      <w:r w:rsidR="00CC3F32">
        <w:rPr>
          <w:b/>
          <w:sz w:val="36"/>
          <w:szCs w:val="36"/>
        </w:rPr>
        <w:t>5</w:t>
      </w:r>
      <w:r w:rsidR="00C20312">
        <w:rPr>
          <w:b/>
          <w:sz w:val="36"/>
          <w:szCs w:val="36"/>
        </w:rPr>
        <w:t xml:space="preserve"> 53-57</w:t>
      </w:r>
    </w:p>
    <w:p w:rsidR="004048A5" w:rsidRDefault="004048A5" w:rsidP="004048A5">
      <w:pPr>
        <w:pStyle w:val="Heading1"/>
        <w:spacing w:before="0" w:line="240" w:lineRule="auto"/>
      </w:pPr>
    </w:p>
    <w:p w:rsidR="00C20312" w:rsidRPr="00C20312" w:rsidRDefault="00C20312" w:rsidP="004048A5">
      <w:pPr>
        <w:pStyle w:val="Heading1"/>
        <w:spacing w:before="0" w:line="240" w:lineRule="auto"/>
        <w:rPr>
          <w:szCs w:val="24"/>
        </w:rPr>
      </w:pPr>
      <w:r>
        <w:t>53</w:t>
      </w:r>
      <w:r w:rsidR="00DD551E">
        <w:t xml:space="preserve">. </w:t>
      </w:r>
      <w:r>
        <w:t xml:space="preserve"> </w:t>
      </w:r>
      <w:r w:rsidRPr="00C20312">
        <w:rPr>
          <w:szCs w:val="24"/>
        </w:rPr>
        <w:t>STUDY GIVES HIGH MARKS to TEACH for AMERICA</w:t>
      </w:r>
      <w:r w:rsidR="00F87CBA">
        <w:rPr>
          <w:szCs w:val="24"/>
        </w:rPr>
        <w:t xml:space="preserve"> </w:t>
      </w:r>
      <w:r w:rsidR="00F87CBA">
        <w:t>(VOA)</w:t>
      </w:r>
    </w:p>
    <w:p w:rsidR="00C20312" w:rsidRPr="00C20312" w:rsidRDefault="00C20312" w:rsidP="00F87CBA">
      <w:pPr>
        <w:spacing w:after="0" w:line="240" w:lineRule="auto"/>
        <w:jc w:val="right"/>
        <w:rPr>
          <w:szCs w:val="24"/>
        </w:rPr>
      </w:pPr>
      <w:r w:rsidRPr="00C20312">
        <w:rPr>
          <w:szCs w:val="24"/>
        </w:rPr>
        <w:t>July 8, 2004</w:t>
      </w:r>
    </w:p>
    <w:p w:rsidR="00C20312" w:rsidRPr="00C20312" w:rsidRDefault="006F5514" w:rsidP="00C20312">
      <w:pPr>
        <w:spacing w:after="0" w:line="240" w:lineRule="auto"/>
        <w:rPr>
          <w:szCs w:val="24"/>
        </w:rPr>
      </w:pPr>
      <w:r>
        <w:rPr>
          <w:noProof/>
          <w:szCs w:val="24"/>
        </w:rPr>
        <mc:AlternateContent>
          <mc:Choice Requires="wps">
            <w:drawing>
              <wp:anchor distT="0" distB="0" distL="114300" distR="114300" simplePos="0" relativeHeight="251662336" behindDoc="1" locked="0" layoutInCell="1" allowOverlap="1" wp14:anchorId="4D862F8D" wp14:editId="2FDB152E">
                <wp:simplePos x="0" y="0"/>
                <wp:positionH relativeFrom="column">
                  <wp:posOffset>5023485</wp:posOffset>
                </wp:positionH>
                <wp:positionV relativeFrom="paragraph">
                  <wp:posOffset>81915</wp:posOffset>
                </wp:positionV>
                <wp:extent cx="2014855" cy="3445510"/>
                <wp:effectExtent l="0" t="0" r="23495" b="21590"/>
                <wp:wrapThrough wrapText="bothSides">
                  <wp:wrapPolygon edited="0">
                    <wp:start x="4901" y="0"/>
                    <wp:lineTo x="204" y="19108"/>
                    <wp:lineTo x="0" y="20899"/>
                    <wp:lineTo x="0" y="21616"/>
                    <wp:lineTo x="16746" y="21616"/>
                    <wp:lineTo x="21648" y="1911"/>
                    <wp:lineTo x="21648" y="0"/>
                    <wp:lineTo x="4901" y="0"/>
                  </wp:wrapPolygon>
                </wp:wrapThrough>
                <wp:docPr id="3" name="Text Box 3"/>
                <wp:cNvGraphicFramePr/>
                <a:graphic xmlns:a="http://schemas.openxmlformats.org/drawingml/2006/main">
                  <a:graphicData uri="http://schemas.microsoft.com/office/word/2010/wordprocessingShape">
                    <wps:wsp>
                      <wps:cNvSpPr txBox="1"/>
                      <wps:spPr>
                        <a:xfrm>
                          <a:off x="0" y="0"/>
                          <a:ext cx="2014855" cy="3445510"/>
                        </a:xfrm>
                        <a:prstGeom prst="parallelogram">
                          <a:avLst/>
                        </a:prstGeom>
                        <a:ln/>
                      </wps:spPr>
                      <wps:style>
                        <a:lnRef idx="2">
                          <a:schemeClr val="accent5"/>
                        </a:lnRef>
                        <a:fillRef idx="1">
                          <a:schemeClr val="lt1"/>
                        </a:fillRef>
                        <a:effectRef idx="0">
                          <a:schemeClr val="accent5"/>
                        </a:effectRef>
                        <a:fontRef idx="minor">
                          <a:schemeClr val="dk1"/>
                        </a:fontRef>
                      </wps:style>
                      <wps:txbx>
                        <w:txbxContent>
                          <w:p w:rsidR="006F5514" w:rsidRDefault="006F551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Text Box 3" o:spid="_x0000_s1027" type="#_x0000_t7" style="position:absolute;margin-left:395.55pt;margin-top:6.45pt;width:158.65pt;height:271.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" fillcolor="white [3201]" strokecolor="#4bacc6 [3208]" strokeweight="2pt">
                <v:textbox>
                  <w:txbxContent>
                    <w:p w:rsidR="006F5514" w:rsidRDefault="006F5514"/>
                  </w:txbxContent>
                </v:textbox>
                <w10:wrap type="through"/>
              </v:shape>
            </w:pict>
          </mc:Fallback>
        </mc:AlternateContent>
      </w:r>
      <w:r w:rsidR="00C20312" w:rsidRPr="00C20312">
        <w:rPr>
          <w:szCs w:val="24"/>
        </w:rPr>
        <w:t xml:space="preserve">This is Steve Ember with the VOA Special English Education Report. </w:t>
      </w:r>
    </w:p>
    <w:p w:rsidR="00C20312" w:rsidRPr="00C20312" w:rsidRDefault="00C20312" w:rsidP="00C20312">
      <w:pPr>
        <w:spacing w:after="0" w:line="240" w:lineRule="auto"/>
        <w:rPr>
          <w:szCs w:val="24"/>
        </w:rPr>
      </w:pPr>
      <w:r w:rsidRPr="00C20312">
        <w:rPr>
          <w:szCs w:val="24"/>
        </w:rPr>
        <w:t xml:space="preserve">Teach for America is a program that has </w:t>
      </w:r>
      <w:r w:rsidRPr="006F5514">
        <w:rPr>
          <w:b/>
          <w:szCs w:val="24"/>
        </w:rPr>
        <w:t>provided</w:t>
      </w:r>
      <w:r w:rsidRPr="00C20312">
        <w:rPr>
          <w:szCs w:val="24"/>
        </w:rPr>
        <w:t xml:space="preserve"> more than ten thousand teachers to schools across the country. They have taught more than a million children from poor families. </w:t>
      </w:r>
    </w:p>
    <w:p w:rsidR="00C20312" w:rsidRPr="00C20312" w:rsidRDefault="00C20312" w:rsidP="00C20312">
      <w:pPr>
        <w:spacing w:after="0" w:line="240" w:lineRule="auto"/>
        <w:rPr>
          <w:szCs w:val="24"/>
        </w:rPr>
      </w:pPr>
      <w:r w:rsidRPr="00C20312">
        <w:rPr>
          <w:szCs w:val="24"/>
        </w:rPr>
        <w:t xml:space="preserve">Teach for America trains </w:t>
      </w:r>
      <w:r w:rsidRPr="006F5514">
        <w:rPr>
          <w:b/>
          <w:szCs w:val="24"/>
        </w:rPr>
        <w:t>recent</w:t>
      </w:r>
      <w:r w:rsidRPr="00C20312">
        <w:rPr>
          <w:szCs w:val="24"/>
        </w:rPr>
        <w:t xml:space="preserve"> college graduates to work in low-economic schools in different areas of the country. They are expected to teach for at least two years. </w:t>
      </w:r>
    </w:p>
    <w:p w:rsidR="00C20312" w:rsidRPr="00C20312" w:rsidRDefault="00C20312" w:rsidP="00C20312">
      <w:pPr>
        <w:spacing w:after="0" w:line="240" w:lineRule="auto"/>
        <w:rPr>
          <w:szCs w:val="24"/>
        </w:rPr>
      </w:pPr>
      <w:r w:rsidRPr="00C20312">
        <w:rPr>
          <w:szCs w:val="24"/>
        </w:rPr>
        <w:t>A student at Princeton University in Princeton, New Jersey, had the idea for Teach for America in nineteen-eighty-nine. Wendy Kopp</w:t>
      </w:r>
      <w:bookmarkStart w:id="0" w:name="_GoBack"/>
      <w:r w:rsidRPr="00C20312">
        <w:rPr>
          <w:szCs w:val="24"/>
        </w:rPr>
        <w:t xml:space="preserve"> </w:t>
      </w:r>
      <w:bookmarkEnd w:id="0"/>
      <w:r w:rsidRPr="00C20312">
        <w:rPr>
          <w:szCs w:val="24"/>
        </w:rPr>
        <w:t xml:space="preserve">wrote a paper in which she </w:t>
      </w:r>
      <w:r w:rsidRPr="006F5514">
        <w:rPr>
          <w:b/>
          <w:szCs w:val="24"/>
        </w:rPr>
        <w:t>proposed</w:t>
      </w:r>
      <w:r w:rsidRPr="00C20312">
        <w:rPr>
          <w:szCs w:val="24"/>
        </w:rPr>
        <w:t xml:space="preserve"> a national teaching organization. </w:t>
      </w:r>
    </w:p>
    <w:p w:rsidR="00C20312" w:rsidRPr="00C20312" w:rsidRDefault="00C20312" w:rsidP="00C20312">
      <w:pPr>
        <w:spacing w:after="0" w:line="240" w:lineRule="auto"/>
        <w:rPr>
          <w:szCs w:val="24"/>
        </w:rPr>
      </w:pPr>
      <w:r w:rsidRPr="00C20312">
        <w:rPr>
          <w:szCs w:val="24"/>
        </w:rPr>
        <w:t xml:space="preserve">People supported her idea. Money from </w:t>
      </w:r>
      <w:r w:rsidRPr="006F5514">
        <w:rPr>
          <w:b/>
          <w:szCs w:val="24"/>
        </w:rPr>
        <w:t>major</w:t>
      </w:r>
      <w:r w:rsidRPr="00C20312">
        <w:rPr>
          <w:szCs w:val="24"/>
        </w:rPr>
        <w:t xml:space="preserve"> companies helped launch the program. The program has also received money from the federal government. And money comes from people and businesses in areas where the teachers work. Wendy Kopp still leads Teach for America. </w:t>
      </w:r>
    </w:p>
    <w:p w:rsidR="00C20312" w:rsidRPr="00C20312" w:rsidRDefault="00C20312" w:rsidP="00C20312">
      <w:pPr>
        <w:spacing w:after="0" w:line="240" w:lineRule="auto"/>
        <w:rPr>
          <w:szCs w:val="24"/>
        </w:rPr>
      </w:pPr>
      <w:r w:rsidRPr="00C20312">
        <w:rPr>
          <w:szCs w:val="24"/>
        </w:rPr>
        <w:t xml:space="preserve">Some education </w:t>
      </w:r>
      <w:r w:rsidRPr="006F5514">
        <w:rPr>
          <w:b/>
          <w:szCs w:val="24"/>
        </w:rPr>
        <w:t>experts</w:t>
      </w:r>
      <w:r w:rsidRPr="00C20312">
        <w:rPr>
          <w:szCs w:val="24"/>
        </w:rPr>
        <w:t xml:space="preserve"> have criticized the lack of experience that the young teachers have before they begin work. But now the </w:t>
      </w:r>
      <w:proofErr w:type="spellStart"/>
      <w:r w:rsidRPr="00C20312">
        <w:rPr>
          <w:szCs w:val="24"/>
        </w:rPr>
        <w:t>Mathematica</w:t>
      </w:r>
      <w:proofErr w:type="spellEnd"/>
      <w:r w:rsidRPr="00C20312">
        <w:rPr>
          <w:szCs w:val="24"/>
        </w:rPr>
        <w:t xml:space="preserve"> Policy Research organization in Princeton has examined the effects of Teach for America. </w:t>
      </w:r>
    </w:p>
    <w:p w:rsidR="00C20312" w:rsidRPr="00C20312" w:rsidRDefault="00C20312" w:rsidP="00C20312">
      <w:pPr>
        <w:spacing w:after="0" w:line="240" w:lineRule="auto"/>
        <w:rPr>
          <w:szCs w:val="24"/>
        </w:rPr>
      </w:pPr>
      <w:r w:rsidRPr="00C20312">
        <w:rPr>
          <w:szCs w:val="24"/>
        </w:rPr>
        <w:t xml:space="preserve"> </w:t>
      </w:r>
    </w:p>
    <w:p w:rsidR="00C20312" w:rsidRPr="00C20312" w:rsidRDefault="00C20312" w:rsidP="00C20312">
      <w:pPr>
        <w:spacing w:after="0" w:line="240" w:lineRule="auto"/>
        <w:rPr>
          <w:szCs w:val="24"/>
        </w:rPr>
      </w:pPr>
      <w:r w:rsidRPr="00C20312">
        <w:rPr>
          <w:szCs w:val="24"/>
        </w:rPr>
        <w:t xml:space="preserve">The </w:t>
      </w:r>
      <w:proofErr w:type="spellStart"/>
      <w:r w:rsidRPr="00C20312">
        <w:rPr>
          <w:szCs w:val="24"/>
        </w:rPr>
        <w:t>Mathematica</w:t>
      </w:r>
      <w:proofErr w:type="spellEnd"/>
      <w:r w:rsidRPr="00C20312">
        <w:rPr>
          <w:szCs w:val="24"/>
        </w:rPr>
        <w:t xml:space="preserve"> study took place in six areas around the country between two-thousand-two and two-thousand-three. It </w:t>
      </w:r>
      <w:r w:rsidRPr="006F5514">
        <w:rPr>
          <w:b/>
          <w:szCs w:val="24"/>
        </w:rPr>
        <w:t>involved</w:t>
      </w:r>
      <w:r w:rsidRPr="00C20312">
        <w:rPr>
          <w:szCs w:val="24"/>
        </w:rPr>
        <w:t xml:space="preserve"> nearly two-thousand children in seventeen schools. Researchers tested the students at the beginning and end of the school year. They compared the results of students who had Teach for America teachers with those who did not. </w:t>
      </w:r>
    </w:p>
    <w:p w:rsidR="00C20312" w:rsidRPr="00C20312" w:rsidRDefault="00C20312" w:rsidP="00C20312">
      <w:pPr>
        <w:spacing w:after="0" w:line="240" w:lineRule="auto"/>
        <w:rPr>
          <w:szCs w:val="24"/>
        </w:rPr>
      </w:pPr>
      <w:r w:rsidRPr="00C20312">
        <w:rPr>
          <w:szCs w:val="24"/>
        </w:rPr>
        <w:t xml:space="preserve">The study found that both groups did </w:t>
      </w:r>
      <w:r w:rsidRPr="006F5514">
        <w:rPr>
          <w:b/>
          <w:szCs w:val="24"/>
        </w:rPr>
        <w:t>equally well on average in reading</w:t>
      </w:r>
      <w:r w:rsidRPr="00C20312">
        <w:rPr>
          <w:szCs w:val="24"/>
        </w:rPr>
        <w:t xml:space="preserve">. The Teach for America group scored higher in mathematics. </w:t>
      </w:r>
    </w:p>
    <w:p w:rsidR="00C20312" w:rsidRPr="00C20312" w:rsidRDefault="00C20312" w:rsidP="00C20312">
      <w:pPr>
        <w:spacing w:after="0" w:line="240" w:lineRule="auto"/>
        <w:rPr>
          <w:szCs w:val="24"/>
        </w:rPr>
      </w:pPr>
      <w:r w:rsidRPr="00C20312">
        <w:rPr>
          <w:szCs w:val="24"/>
        </w:rPr>
        <w:t xml:space="preserve">But two times as many of the Teach for America teachers reported that physical </w:t>
      </w:r>
      <w:r w:rsidRPr="006F5514">
        <w:rPr>
          <w:b/>
          <w:szCs w:val="24"/>
        </w:rPr>
        <w:t>conflicts</w:t>
      </w:r>
      <w:r w:rsidRPr="00C20312">
        <w:rPr>
          <w:szCs w:val="24"/>
        </w:rPr>
        <w:t xml:space="preserve"> among students were a serious problem. </w:t>
      </w:r>
      <w:r w:rsidRPr="006F5514">
        <w:rPr>
          <w:b/>
          <w:szCs w:val="24"/>
        </w:rPr>
        <w:t>Even so</w:t>
      </w:r>
      <w:r w:rsidRPr="00C20312">
        <w:rPr>
          <w:szCs w:val="24"/>
        </w:rPr>
        <w:t xml:space="preserve">, the study found that the two groups of teachers had similar rates of student expulsions and suspensions. </w:t>
      </w:r>
    </w:p>
    <w:p w:rsidR="00C20312" w:rsidRPr="00C20312" w:rsidRDefault="00C20312" w:rsidP="00C20312">
      <w:pPr>
        <w:spacing w:after="0" w:line="240" w:lineRule="auto"/>
        <w:rPr>
          <w:szCs w:val="24"/>
        </w:rPr>
      </w:pPr>
      <w:r w:rsidRPr="00C20312">
        <w:rPr>
          <w:szCs w:val="24"/>
        </w:rPr>
        <w:t xml:space="preserve">The researchers had praise for the Teach for America teachers. They say the new educators had more success than teachers with an average of six years of classroom experience. </w:t>
      </w:r>
    </w:p>
    <w:p w:rsidR="00C20312" w:rsidRPr="00C20312" w:rsidRDefault="00C20312" w:rsidP="00C20312">
      <w:pPr>
        <w:spacing w:after="0" w:line="240" w:lineRule="auto"/>
        <w:rPr>
          <w:szCs w:val="24"/>
        </w:rPr>
      </w:pPr>
      <w:r w:rsidRPr="00C20312">
        <w:rPr>
          <w:szCs w:val="24"/>
        </w:rPr>
        <w:t xml:space="preserve">Most of the Teach for America teachers said they planned to teach for just a few years. About ten percent said they expected to teach until retirement. </w:t>
      </w:r>
      <w:r w:rsidRPr="006F5514">
        <w:rPr>
          <w:b/>
          <w:szCs w:val="24"/>
        </w:rPr>
        <w:t>By comparison,</w:t>
      </w:r>
      <w:r w:rsidRPr="00C20312">
        <w:rPr>
          <w:szCs w:val="24"/>
        </w:rPr>
        <w:t xml:space="preserve"> that was true of sixty percent of teachers outside the program. </w:t>
      </w:r>
    </w:p>
    <w:p w:rsidR="00C20312" w:rsidRPr="00C20312" w:rsidRDefault="00C20312" w:rsidP="006F5514">
      <w:pPr>
        <w:spacing w:after="0" w:line="240" w:lineRule="auto"/>
        <w:rPr>
          <w:szCs w:val="24"/>
        </w:rPr>
      </w:pPr>
      <w:r w:rsidRPr="00C20312">
        <w:rPr>
          <w:szCs w:val="24"/>
        </w:rPr>
        <w:t xml:space="preserve">This VOA Special English Education Report was written by Nancy Steinbach. This is Steve Ember. </w:t>
      </w:r>
    </w:p>
    <w:p w:rsidR="006F5514" w:rsidRDefault="00C20312" w:rsidP="006F5514">
      <w:pPr>
        <w:spacing w:after="0" w:line="240" w:lineRule="auto"/>
        <w:rPr>
          <w:szCs w:val="24"/>
        </w:rPr>
      </w:pPr>
      <w:r w:rsidRPr="00C20312">
        <w:rPr>
          <w:szCs w:val="24"/>
        </w:rPr>
        <w:t>Nancy Steinbach Broadcast: July 8, 2004</w:t>
      </w:r>
    </w:p>
    <w:p w:rsidR="004048A5" w:rsidRPr="00C20312" w:rsidRDefault="006F5514" w:rsidP="006F5514">
      <w:pPr>
        <w:pStyle w:val="Heading1"/>
        <w:spacing w:before="0" w:line="240" w:lineRule="auto"/>
      </w:pPr>
      <w:r>
        <w:rPr>
          <w:noProof/>
        </w:rPr>
        <mc:AlternateContent>
          <mc:Choice Requires="wps">
            <w:drawing>
              <wp:anchor distT="0" distB="0" distL="114300" distR="114300" simplePos="0" relativeHeight="251664384" behindDoc="1" locked="0" layoutInCell="1" allowOverlap="1" wp14:anchorId="50CFC4DC" wp14:editId="4DC0133F">
                <wp:simplePos x="0" y="0"/>
                <wp:positionH relativeFrom="column">
                  <wp:posOffset>-151765</wp:posOffset>
                </wp:positionH>
                <wp:positionV relativeFrom="paragraph">
                  <wp:posOffset>77470</wp:posOffset>
                </wp:positionV>
                <wp:extent cx="2014855" cy="2370455"/>
                <wp:effectExtent l="0" t="0" r="23495" b="10795"/>
                <wp:wrapThrough wrapText="bothSides">
                  <wp:wrapPolygon edited="0">
                    <wp:start x="2246" y="0"/>
                    <wp:lineTo x="0" y="868"/>
                    <wp:lineTo x="0" y="20483"/>
                    <wp:lineTo x="2042" y="21525"/>
                    <wp:lineTo x="19605" y="21525"/>
                    <wp:lineTo x="21648" y="20483"/>
                    <wp:lineTo x="21648" y="868"/>
                    <wp:lineTo x="19401" y="0"/>
                    <wp:lineTo x="2246" y="0"/>
                  </wp:wrapPolygon>
                </wp:wrapThrough>
                <wp:docPr id="4" name="Text Box 4"/>
                <wp:cNvGraphicFramePr/>
                <a:graphic xmlns:a="http://schemas.openxmlformats.org/drawingml/2006/main">
                  <a:graphicData uri="http://schemas.microsoft.com/office/word/2010/wordprocessingShape">
                    <wps:wsp>
                      <wps:cNvSpPr txBox="1"/>
                      <wps:spPr>
                        <a:xfrm>
                          <a:off x="0" y="0"/>
                          <a:ext cx="2014855" cy="2370455"/>
                        </a:xfrm>
                        <a:prstGeom prst="flowChartAlternateProcess">
                          <a:avLst/>
                        </a:prstGeom>
                        <a:ln/>
                      </wps:spPr>
                      <wps:style>
                        <a:lnRef idx="2">
                          <a:schemeClr val="accent5"/>
                        </a:lnRef>
                        <a:fillRef idx="1">
                          <a:schemeClr val="lt1"/>
                        </a:fillRef>
                        <a:effectRef idx="0">
                          <a:schemeClr val="accent5"/>
                        </a:effectRef>
                        <a:fontRef idx="minor">
                          <a:schemeClr val="dk1"/>
                        </a:fontRef>
                      </wps:style>
                      <wps:txbx>
                        <w:txbxContent>
                          <w:p w:rsidR="006F5514" w:rsidRDefault="006F5514" w:rsidP="006F551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Text Box 4" o:spid="_x0000_s1028" type="#_x0000_t176" style="position:absolute;margin-left:-11.95pt;margin-top:6.1pt;width:158.65pt;height:186.6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" fillcolor="white [3201]" strokecolor="#4bacc6 [3208]" strokeweight="2pt">
                <v:textbox>
                  <w:txbxContent>
                    <w:p w:rsidR="006F5514" w:rsidRDefault="006F5514" w:rsidP="006F5514"/>
                  </w:txbxContent>
                </v:textbox>
                <w10:wrap type="through"/>
              </v:shape>
            </w:pict>
          </mc:Fallback>
        </mc:AlternateContent>
      </w:r>
      <w:r w:rsidR="004048A5">
        <w:t>54.  LEARNING DISABILITIES</w:t>
      </w:r>
      <w:r w:rsidR="00F87CBA">
        <w:t xml:space="preserve"> (VOA)</w:t>
      </w:r>
    </w:p>
    <w:p w:rsidR="004048A5" w:rsidRDefault="004048A5" w:rsidP="006F5514">
      <w:pPr>
        <w:spacing w:after="0" w:line="240" w:lineRule="auto"/>
        <w:rPr>
          <w:szCs w:val="24"/>
        </w:rPr>
      </w:pPr>
    </w:p>
    <w:p w:rsidR="004048A5" w:rsidRPr="004048A5" w:rsidRDefault="004048A5" w:rsidP="004048A5">
      <w:pPr>
        <w:spacing w:after="0" w:line="240" w:lineRule="auto"/>
        <w:rPr>
          <w:szCs w:val="24"/>
        </w:rPr>
      </w:pPr>
      <w:r w:rsidRPr="004048A5">
        <w:rPr>
          <w:szCs w:val="24"/>
        </w:rPr>
        <w:t>This is Steve Ember with the VOA Special English Education Report.</w:t>
      </w:r>
    </w:p>
    <w:p w:rsidR="004048A5" w:rsidRPr="004048A5" w:rsidRDefault="004048A5" w:rsidP="004048A5">
      <w:pPr>
        <w:spacing w:after="0" w:line="240" w:lineRule="auto"/>
        <w:rPr>
          <w:szCs w:val="24"/>
        </w:rPr>
      </w:pPr>
      <w:r w:rsidRPr="004048A5">
        <w:rPr>
          <w:szCs w:val="24"/>
        </w:rPr>
        <w:t xml:space="preserve">We continue with part six in our series about learning disabilities. So far, we have discussed problems with skills like reading, writing, speech and mathematics. Today we examine what schools are doing to help students with learning disabilities. </w:t>
      </w:r>
    </w:p>
    <w:p w:rsidR="004048A5" w:rsidRPr="004048A5" w:rsidRDefault="004048A5" w:rsidP="004048A5">
      <w:pPr>
        <w:spacing w:after="0" w:line="240" w:lineRule="auto"/>
        <w:rPr>
          <w:szCs w:val="24"/>
        </w:rPr>
      </w:pPr>
      <w:r w:rsidRPr="004048A5">
        <w:rPr>
          <w:szCs w:val="24"/>
        </w:rPr>
        <w:t xml:space="preserve">Public schools and colleges in the United States are required by law to provide help. Congress approved the Rehabilitation Act in nineteen-seventy-three. This law requires schools to provide disabled students with opportunities equal to those for other students. </w:t>
      </w:r>
    </w:p>
    <w:p w:rsidR="004048A5" w:rsidRPr="004048A5" w:rsidRDefault="004048A5" w:rsidP="004048A5">
      <w:pPr>
        <w:spacing w:after="0" w:line="240" w:lineRule="auto"/>
        <w:rPr>
          <w:szCs w:val="24"/>
        </w:rPr>
      </w:pPr>
      <w:r w:rsidRPr="004048A5">
        <w:rPr>
          <w:szCs w:val="24"/>
        </w:rPr>
        <w:t xml:space="preserve">A more recent law requires public schools to establish a program for each child found to have a disability. Schools must write, and follow, a statement called an I.E.P., an individualized education program. If not, parents may take legal action. States must </w:t>
      </w:r>
      <w:r w:rsidRPr="004048A5">
        <w:rPr>
          <w:szCs w:val="24"/>
        </w:rPr>
        <w:lastRenderedPageBreak/>
        <w:t xml:space="preserve">provide special education services for free. Teachers with these skills are in great demand. </w:t>
      </w:r>
    </w:p>
    <w:p w:rsidR="004048A5" w:rsidRPr="004048A5" w:rsidRDefault="004048A5" w:rsidP="004048A5">
      <w:pPr>
        <w:spacing w:after="0" w:line="240" w:lineRule="auto"/>
        <w:rPr>
          <w:szCs w:val="24"/>
        </w:rPr>
      </w:pPr>
      <w:r w:rsidRPr="004048A5">
        <w:rPr>
          <w:szCs w:val="24"/>
        </w:rPr>
        <w:t xml:space="preserve">There are many ways to meet the needs of a student who has disabilities. One way is to give the student extra time to complete work. Teachers might also permit the student to take tests differently from others in class. For example, the teacher might let the student speak the answers. Or another person could write the answers that the student gives. Also, students who have trouble concentrating might wish to take tests in a room that is extra quiet. </w:t>
      </w:r>
    </w:p>
    <w:p w:rsidR="004048A5" w:rsidRPr="004048A5" w:rsidRDefault="004048A5" w:rsidP="004048A5">
      <w:pPr>
        <w:spacing w:after="0" w:line="240" w:lineRule="auto"/>
        <w:rPr>
          <w:szCs w:val="24"/>
        </w:rPr>
      </w:pPr>
      <w:r w:rsidRPr="004048A5">
        <w:rPr>
          <w:szCs w:val="24"/>
        </w:rPr>
        <w:t xml:space="preserve">Some students might want others to take notes for them during class. Or they might want to listen to recordings of books instead of reading them. </w:t>
      </w:r>
    </w:p>
    <w:p w:rsidR="004048A5" w:rsidRPr="004048A5" w:rsidRDefault="004048A5" w:rsidP="004048A5">
      <w:pPr>
        <w:spacing w:after="0" w:line="240" w:lineRule="auto"/>
        <w:rPr>
          <w:szCs w:val="24"/>
        </w:rPr>
      </w:pPr>
      <w:r w:rsidRPr="004048A5">
        <w:rPr>
          <w:szCs w:val="24"/>
        </w:rPr>
        <w:t xml:space="preserve">Technology is one way to help. There are computer programs, for example, designed for the needs of people with learning disabilities. </w:t>
      </w:r>
    </w:p>
    <w:p w:rsidR="004048A5" w:rsidRPr="004048A5" w:rsidRDefault="004048A5" w:rsidP="004048A5">
      <w:pPr>
        <w:spacing w:after="0" w:line="240" w:lineRule="auto"/>
        <w:rPr>
          <w:szCs w:val="24"/>
        </w:rPr>
      </w:pPr>
      <w:r w:rsidRPr="004048A5">
        <w:rPr>
          <w:szCs w:val="24"/>
        </w:rPr>
        <w:t xml:space="preserve">There are some schools in the United States that teach only students with learning disabilities. One is Landmark College in the northeastern state of Vermont. Students attend for up to three years. It prepares them to continue their education at other colleges. Classes at Landmark College are small. Students have their own learning plan, and a special teacher to help them study. </w:t>
      </w:r>
    </w:p>
    <w:p w:rsidR="004048A5" w:rsidRPr="004048A5" w:rsidRDefault="004048A5" w:rsidP="004048A5">
      <w:pPr>
        <w:spacing w:after="0" w:line="240" w:lineRule="auto"/>
        <w:rPr>
          <w:szCs w:val="24"/>
        </w:rPr>
      </w:pPr>
      <w:r w:rsidRPr="004048A5">
        <w:rPr>
          <w:szCs w:val="24"/>
        </w:rPr>
        <w:t xml:space="preserve">Our series about learning disabilities continues next week. You can find all of our programs on the Internet at voaspecialenglish.com. Included are some links to lists of schools for students with learning disabilities. </w:t>
      </w:r>
    </w:p>
    <w:p w:rsidR="00DD551E" w:rsidRDefault="006F5514" w:rsidP="004048A5">
      <w:pPr>
        <w:spacing w:after="0" w:line="240" w:lineRule="auto"/>
        <w:rPr>
          <w:szCs w:val="24"/>
        </w:rPr>
      </w:pPr>
      <w:r>
        <w:rPr>
          <w:noProof/>
        </w:rPr>
        <mc:AlternateContent>
          <mc:Choice Requires="wps">
            <w:drawing>
              <wp:anchor distT="0" distB="0" distL="114300" distR="114300" simplePos="0" relativeHeight="251666432" behindDoc="1" locked="0" layoutInCell="1" allowOverlap="1" wp14:anchorId="069924BE" wp14:editId="3C2339E8">
                <wp:simplePos x="0" y="0"/>
                <wp:positionH relativeFrom="column">
                  <wp:posOffset>4639945</wp:posOffset>
                </wp:positionH>
                <wp:positionV relativeFrom="paragraph">
                  <wp:posOffset>121920</wp:posOffset>
                </wp:positionV>
                <wp:extent cx="2370455" cy="2726690"/>
                <wp:effectExtent l="0" t="0" r="10795" b="16510"/>
                <wp:wrapThrough wrapText="bothSides">
                  <wp:wrapPolygon edited="0">
                    <wp:start x="9027" y="0"/>
                    <wp:lineTo x="7638" y="151"/>
                    <wp:lineTo x="3472" y="1962"/>
                    <wp:lineTo x="2604" y="3471"/>
                    <wp:lineTo x="1389" y="4829"/>
                    <wp:lineTo x="174" y="7244"/>
                    <wp:lineTo x="0" y="9054"/>
                    <wp:lineTo x="0" y="12676"/>
                    <wp:lineTo x="174" y="14487"/>
                    <wp:lineTo x="1389" y="16902"/>
                    <wp:lineTo x="3472" y="19316"/>
                    <wp:lineTo x="3645" y="19769"/>
                    <wp:lineTo x="7811" y="21580"/>
                    <wp:lineTo x="8679" y="21580"/>
                    <wp:lineTo x="12845" y="21580"/>
                    <wp:lineTo x="13713" y="21580"/>
                    <wp:lineTo x="17879" y="19618"/>
                    <wp:lineTo x="20136" y="16902"/>
                    <wp:lineTo x="21351" y="14487"/>
                    <wp:lineTo x="21525" y="12827"/>
                    <wp:lineTo x="21525" y="0"/>
                    <wp:lineTo x="9027" y="0"/>
                  </wp:wrapPolygon>
                </wp:wrapThrough>
                <wp:docPr id="5" name="Text Box 5"/>
                <wp:cNvGraphicFramePr/>
                <a:graphic xmlns:a="http://schemas.openxmlformats.org/drawingml/2006/main">
                  <a:graphicData uri="http://schemas.microsoft.com/office/word/2010/wordprocessingShape">
                    <wps:wsp>
                      <wps:cNvSpPr txBox="1"/>
                      <wps:spPr>
                        <a:xfrm>
                          <a:off x="0" y="0"/>
                          <a:ext cx="2370455" cy="2726690"/>
                        </a:xfrm>
                        <a:prstGeom prst="teardrop">
                          <a:avLst/>
                        </a:prstGeom>
                        <a:ln/>
                      </wps:spPr>
                      <wps:style>
                        <a:lnRef idx="2">
                          <a:schemeClr val="accent5"/>
                        </a:lnRef>
                        <a:fillRef idx="1">
                          <a:schemeClr val="lt1"/>
                        </a:fillRef>
                        <a:effectRef idx="0">
                          <a:schemeClr val="accent5"/>
                        </a:effectRef>
                        <a:fontRef idx="minor">
                          <a:schemeClr val="dk1"/>
                        </a:fontRef>
                      </wps:style>
                      <wps:txbx>
                        <w:txbxContent>
                          <w:p w:rsidR="006F5514" w:rsidRDefault="006F5514" w:rsidP="006F551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29" style="position:absolute;margin-left:365.35pt;margin-top:9.6pt;width:186.65pt;height:214.7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2370455,27266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" adj="-11796480,,5400" path="m,1363345c,610390,530645,,1185228,l2370455,r,1363345c2370455,2116300,1839810,2726690,1185227,2726690,530644,2726690,-1,2116300,-1,1363345r1,xe" fillcolor="white [3201]" strokecolor="#4bacc6 [3208]" strokeweight="2pt">
                <v:stroke joinstyle="miter"/>
                <v:formulas/>
                <v:path arrowok="t" o:connecttype="custom" o:connectlocs="0,1363345;1185228,0;2370455,0;2370455,1363345;1185227,2726690;-1,1363345;0,1363345" o:connectangles="0,0,0,0,0,0,0" textboxrect="0,0,2370455,2726690"/>
                <v:textbox>
                  <w:txbxContent>
                    <w:p w:rsidR="006F5514" w:rsidRDefault="006F5514" w:rsidP="006F5514"/>
                  </w:txbxContent>
                </v:textbox>
                <w10:wrap type="through"/>
              </v:shape>
            </w:pict>
          </mc:Fallback>
        </mc:AlternateContent>
      </w:r>
      <w:r w:rsidR="004048A5" w:rsidRPr="004048A5">
        <w:rPr>
          <w:szCs w:val="24"/>
        </w:rPr>
        <w:t xml:space="preserve">This VOA Special English Education Report was written by Nancy Steinbach. </w:t>
      </w:r>
    </w:p>
    <w:p w:rsidR="004048A5" w:rsidRDefault="004048A5" w:rsidP="00DD551E">
      <w:pPr>
        <w:spacing w:after="0" w:line="240" w:lineRule="auto"/>
        <w:rPr>
          <w:szCs w:val="24"/>
        </w:rPr>
      </w:pPr>
    </w:p>
    <w:p w:rsidR="00AA7C03" w:rsidRPr="00C20312" w:rsidRDefault="00AA7C03" w:rsidP="00AA7C03">
      <w:pPr>
        <w:pStyle w:val="Heading1"/>
        <w:spacing w:before="0" w:line="240" w:lineRule="auto"/>
        <w:rPr>
          <w:szCs w:val="24"/>
        </w:rPr>
      </w:pPr>
      <w:r>
        <w:t xml:space="preserve">55.  </w:t>
      </w:r>
      <w:r>
        <w:rPr>
          <w:szCs w:val="24"/>
        </w:rPr>
        <w:t>LEARNING READ</w:t>
      </w:r>
      <w:r w:rsidR="00F87CBA">
        <w:rPr>
          <w:szCs w:val="24"/>
        </w:rPr>
        <w:t xml:space="preserve"> </w:t>
      </w:r>
      <w:r w:rsidR="00F87CBA">
        <w:t>(VOA)</w:t>
      </w:r>
    </w:p>
    <w:p w:rsidR="004048A5" w:rsidRDefault="004048A5" w:rsidP="00DD551E">
      <w:pPr>
        <w:spacing w:after="0" w:line="240" w:lineRule="auto"/>
        <w:rPr>
          <w:szCs w:val="24"/>
        </w:rPr>
      </w:pPr>
    </w:p>
    <w:p w:rsidR="00AA7C03" w:rsidRPr="00AA7C03" w:rsidRDefault="00AA7C03" w:rsidP="00AA7C03">
      <w:pPr>
        <w:spacing w:after="0" w:line="240" w:lineRule="auto"/>
        <w:rPr>
          <w:szCs w:val="24"/>
        </w:rPr>
      </w:pPr>
      <w:r w:rsidRPr="00AA7C03">
        <w:rPr>
          <w:szCs w:val="24"/>
        </w:rPr>
        <w:t>This is Steve Ember with the VOA Special English Education Report.</w:t>
      </w:r>
    </w:p>
    <w:p w:rsidR="00AA7C03" w:rsidRPr="00AA7C03" w:rsidRDefault="00AA7C03" w:rsidP="00AA7C03">
      <w:pPr>
        <w:spacing w:after="0" w:line="240" w:lineRule="auto"/>
        <w:rPr>
          <w:szCs w:val="24"/>
        </w:rPr>
      </w:pPr>
      <w:r w:rsidRPr="00AA7C03">
        <w:rPr>
          <w:szCs w:val="24"/>
        </w:rPr>
        <w:t xml:space="preserve">For most American children, summer is a time away from schoolbooks. But it is not supposed to be a time away from reading. One of the most important issues in American education is how to teach children to read. The most common methods depend on phonics. This system teaches children to connect words with the sounds of the letters that form those words. </w:t>
      </w:r>
    </w:p>
    <w:p w:rsidR="00AA7C03" w:rsidRPr="00AA7C03" w:rsidRDefault="00AA7C03" w:rsidP="00AA7C03">
      <w:pPr>
        <w:spacing w:after="0" w:line="240" w:lineRule="auto"/>
        <w:rPr>
          <w:szCs w:val="24"/>
        </w:rPr>
      </w:pPr>
    </w:p>
    <w:p w:rsidR="00AA7C03" w:rsidRPr="00AA7C03" w:rsidRDefault="00AA7C03" w:rsidP="00AA7C03">
      <w:pPr>
        <w:spacing w:after="0" w:line="240" w:lineRule="auto"/>
        <w:rPr>
          <w:szCs w:val="24"/>
        </w:rPr>
      </w:pPr>
      <w:r w:rsidRPr="00AA7C03">
        <w:rPr>
          <w:szCs w:val="24"/>
        </w:rPr>
        <w:t xml:space="preserve">Children often learn the sounds of letters before they learn to read. With phonics, children are taught to “sound out” words they do not know. For example, to learn the word “cat,” children first learn to recognize the sound of the letter C. Then they learn the sounds of the letters A and T used together. Finally, they join these sounds to form the word. </w:t>
      </w:r>
    </w:p>
    <w:p w:rsidR="00AA7C03" w:rsidRPr="00AA7C03" w:rsidRDefault="00AA7C03" w:rsidP="00AA7C03">
      <w:pPr>
        <w:spacing w:after="0" w:line="240" w:lineRule="auto"/>
        <w:rPr>
          <w:szCs w:val="24"/>
        </w:rPr>
      </w:pPr>
    </w:p>
    <w:p w:rsidR="00AA7C03" w:rsidRPr="00AA7C03" w:rsidRDefault="00AA7C03" w:rsidP="00AA7C03">
      <w:pPr>
        <w:spacing w:after="0" w:line="240" w:lineRule="auto"/>
        <w:rPr>
          <w:szCs w:val="24"/>
        </w:rPr>
      </w:pPr>
      <w:r w:rsidRPr="00AA7C03">
        <w:rPr>
          <w:szCs w:val="24"/>
        </w:rPr>
        <w:t xml:space="preserve">In another method of teaching phonics, children learn to recognize the whole word first. They write the word enough times until they remember it. Schools often present this method during the teaching of reading, not before. Then the children learn to study words for their sounds. This helps them understand why some letters are used in a word instead of others. </w:t>
      </w:r>
    </w:p>
    <w:p w:rsidR="00AA7C03" w:rsidRPr="00AA7C03" w:rsidRDefault="00AA7C03" w:rsidP="00AA7C03">
      <w:pPr>
        <w:spacing w:after="0" w:line="240" w:lineRule="auto"/>
        <w:rPr>
          <w:szCs w:val="24"/>
        </w:rPr>
      </w:pPr>
    </w:p>
    <w:p w:rsidR="00AA7C03" w:rsidRPr="00AA7C03" w:rsidRDefault="00AA7C03" w:rsidP="00AA7C03">
      <w:pPr>
        <w:spacing w:after="0" w:line="240" w:lineRule="auto"/>
        <w:rPr>
          <w:szCs w:val="24"/>
        </w:rPr>
      </w:pPr>
      <w:r w:rsidRPr="00AA7C03">
        <w:rPr>
          <w:szCs w:val="24"/>
        </w:rPr>
        <w:t xml:space="preserve">Experts say phonics makes it possible for children to sound out many words that they do not recognize by sight. However, the sound of a letter is not always the same in every word. For this reason, many teachers add other methods to teach reading. </w:t>
      </w:r>
    </w:p>
    <w:p w:rsidR="00AA7C03" w:rsidRPr="00AA7C03" w:rsidRDefault="00AA7C03" w:rsidP="00AA7C03">
      <w:pPr>
        <w:spacing w:after="0" w:line="240" w:lineRule="auto"/>
        <w:rPr>
          <w:szCs w:val="24"/>
        </w:rPr>
      </w:pPr>
    </w:p>
    <w:p w:rsidR="00AA7C03" w:rsidRPr="00AA7C03" w:rsidRDefault="00AA7C03" w:rsidP="00AA7C03">
      <w:pPr>
        <w:spacing w:after="0" w:line="240" w:lineRule="auto"/>
        <w:rPr>
          <w:szCs w:val="24"/>
        </w:rPr>
      </w:pPr>
      <w:r w:rsidRPr="00AA7C03">
        <w:rPr>
          <w:szCs w:val="24"/>
        </w:rPr>
        <w:t xml:space="preserve">A few years ago, a </w:t>
      </w:r>
      <w:r w:rsidRPr="006F5514">
        <w:rPr>
          <w:b/>
          <w:szCs w:val="24"/>
        </w:rPr>
        <w:t>committee</w:t>
      </w:r>
      <w:r w:rsidRPr="00AA7C03">
        <w:rPr>
          <w:szCs w:val="24"/>
        </w:rPr>
        <w:t xml:space="preserve"> studied many reading methods. The National Reading Panel urged teachers to use phonics in their programs. And in two-thousand-two President Bush signed an education law called No Child Left Behind. It includes a program called “Reading First.” The goal is to increase the reading skills of American children. The program is based on the suggestions of the National Reading Panel. </w:t>
      </w:r>
    </w:p>
    <w:p w:rsidR="00AA7C03" w:rsidRPr="00AA7C03" w:rsidRDefault="00AA7C03" w:rsidP="00AA7C03">
      <w:pPr>
        <w:spacing w:after="0" w:line="240" w:lineRule="auto"/>
        <w:rPr>
          <w:szCs w:val="24"/>
        </w:rPr>
      </w:pPr>
      <w:r w:rsidRPr="00AA7C03">
        <w:rPr>
          <w:szCs w:val="24"/>
        </w:rPr>
        <w:t xml:space="preserve">Over the years, there has been a lot of debate among teachers, parents, and politicians over ways to teach reading. Another method is called whole language. Children are taught ways to learn new words not so much by how they sound as by how they are used. Supporters of phonics say this requires too much guessing. But a lot of experts say the best way to teach reading is to combine phonics and whole language methods. </w:t>
      </w:r>
    </w:p>
    <w:p w:rsidR="00AA7C03" w:rsidRPr="00AA7C03" w:rsidRDefault="00AA7C03" w:rsidP="00AA7C03">
      <w:pPr>
        <w:spacing w:after="0" w:line="240" w:lineRule="auto"/>
        <w:rPr>
          <w:szCs w:val="24"/>
        </w:rPr>
      </w:pPr>
      <w:r w:rsidRPr="00AA7C03">
        <w:rPr>
          <w:szCs w:val="24"/>
        </w:rPr>
        <w:t xml:space="preserve">This VOA Special Education Report was written by </w:t>
      </w:r>
      <w:proofErr w:type="spellStart"/>
      <w:r w:rsidRPr="00AA7C03">
        <w:rPr>
          <w:szCs w:val="24"/>
        </w:rPr>
        <w:t>Jerilyn</w:t>
      </w:r>
      <w:proofErr w:type="spellEnd"/>
      <w:r w:rsidRPr="00AA7C03">
        <w:rPr>
          <w:szCs w:val="24"/>
        </w:rPr>
        <w:t xml:space="preserve"> Watson. This is Steve Ember.                                                               </w:t>
      </w:r>
    </w:p>
    <w:p w:rsidR="004048A5" w:rsidRDefault="00AA7C03" w:rsidP="00AA7C03">
      <w:pPr>
        <w:spacing w:after="0" w:line="240" w:lineRule="auto"/>
        <w:rPr>
          <w:szCs w:val="24"/>
        </w:rPr>
      </w:pPr>
      <w:r w:rsidRPr="00AA7C03">
        <w:rPr>
          <w:szCs w:val="24"/>
        </w:rPr>
        <w:t xml:space="preserve">By </w:t>
      </w:r>
      <w:proofErr w:type="spellStart"/>
      <w:r w:rsidRPr="00AA7C03">
        <w:rPr>
          <w:szCs w:val="24"/>
        </w:rPr>
        <w:t>Jerilyn</w:t>
      </w:r>
      <w:proofErr w:type="spellEnd"/>
      <w:r w:rsidRPr="00AA7C03">
        <w:rPr>
          <w:szCs w:val="24"/>
        </w:rPr>
        <w:t xml:space="preserve"> Watson Broadcast: June 10, 2004</w:t>
      </w:r>
    </w:p>
    <w:p w:rsidR="004048A5" w:rsidRDefault="004048A5" w:rsidP="00DD551E">
      <w:pPr>
        <w:spacing w:after="0" w:line="240" w:lineRule="auto"/>
        <w:rPr>
          <w:szCs w:val="24"/>
        </w:rPr>
      </w:pPr>
    </w:p>
    <w:p w:rsidR="002A5A6E" w:rsidRDefault="002A5A6E" w:rsidP="002A5A6E">
      <w:pPr>
        <w:pStyle w:val="Heading1"/>
        <w:rPr>
          <w:rFonts w:eastAsia="Times New Roman"/>
        </w:rPr>
      </w:pPr>
      <w:r>
        <w:rPr>
          <w:rFonts w:eastAsia="Times New Roman"/>
        </w:rPr>
        <w:lastRenderedPageBreak/>
        <w:t xml:space="preserve"> </w:t>
      </w:r>
      <w:r>
        <w:t xml:space="preserve">55.  </w:t>
      </w:r>
      <w:r w:rsidRPr="002A5A6E">
        <w:t>Teaching</w:t>
      </w:r>
      <w:r>
        <w:rPr>
          <w:rFonts w:eastAsia="Times New Roman"/>
        </w:rPr>
        <w:t xml:space="preserve"> Teachers to Teach: It's Not So Elementary</w:t>
      </w:r>
    </w:p>
    <w:p w:rsidR="002A5A6E" w:rsidRDefault="002A5A6E" w:rsidP="00F87CBA">
      <w:pPr>
        <w:shd w:val="clear" w:color="auto" w:fill="FFFFFF"/>
        <w:spacing w:after="0" w:line="240" w:lineRule="auto"/>
        <w:jc w:val="right"/>
        <w:textAlignment w:val="baseline"/>
        <w:outlineLvl w:val="0"/>
        <w:rPr>
          <w:rFonts w:eastAsia="Times New Roman" w:cs="Times New Roman"/>
          <w:color w:val="333333"/>
          <w:spacing w:val="-1"/>
          <w:kern w:val="36"/>
        </w:rPr>
      </w:pPr>
      <w:r>
        <w:rPr>
          <w:noProof/>
        </w:rPr>
        <w:drawing>
          <wp:anchor distT="0" distB="0" distL="114300" distR="114300" simplePos="0" relativeHeight="251661312" behindDoc="1" locked="0" layoutInCell="1" allowOverlap="1" wp14:anchorId="586B5E2C" wp14:editId="2A08A77C">
            <wp:simplePos x="0" y="0"/>
            <wp:positionH relativeFrom="column">
              <wp:posOffset>5019040</wp:posOffset>
            </wp:positionH>
            <wp:positionV relativeFrom="paragraph">
              <wp:posOffset>156845</wp:posOffset>
            </wp:positionV>
            <wp:extent cx="1844040" cy="1228090"/>
            <wp:effectExtent l="171450" t="171450" r="384810" b="353060"/>
            <wp:wrapThrough wrapText="bothSides">
              <wp:wrapPolygon edited="0">
                <wp:start x="2455" y="-3016"/>
                <wp:lineTo x="-2008" y="-2345"/>
                <wp:lineTo x="-2008" y="22784"/>
                <wp:lineTo x="-1116" y="24459"/>
                <wp:lineTo x="-1116" y="24794"/>
                <wp:lineTo x="1116" y="26805"/>
                <wp:lineTo x="1339" y="27475"/>
                <wp:lineTo x="22537" y="27475"/>
                <wp:lineTo x="22760" y="26805"/>
                <wp:lineTo x="24992" y="24794"/>
                <wp:lineTo x="25661" y="19098"/>
                <wp:lineTo x="25884" y="1340"/>
                <wp:lineTo x="22760" y="-2345"/>
                <wp:lineTo x="21421" y="-3016"/>
                <wp:lineTo x="2455" y="-3016"/>
              </wp:wrapPolygon>
            </wp:wrapThrough>
            <wp:docPr id="2" name="Picture 2" descr="Description: Deborah Ball introduces a math problem to students at the Mathematics Teaching and Learning to Teach seminar at the University of Michig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borah Ball introduces a math problem to students at the Mathematics Teaching and Learning to Teach seminar at the University of Michigan."/>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44040" cy="122809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Pr>
          <w:rFonts w:eastAsia="Times New Roman" w:cs="Times New Roman"/>
          <w:color w:val="333333"/>
          <w:spacing w:val="-1"/>
          <w:kern w:val="36"/>
        </w:rPr>
        <w:t xml:space="preserve">October 27, 2015 </w:t>
      </w:r>
    </w:p>
    <w:p w:rsidR="002A5A6E" w:rsidRPr="00F87CBA" w:rsidRDefault="002A5A6E" w:rsidP="002A5A6E">
      <w:pPr>
        <w:shd w:val="clear" w:color="auto" w:fill="FFFFFF"/>
        <w:spacing w:after="0" w:line="240" w:lineRule="auto"/>
        <w:jc w:val="both"/>
        <w:textAlignment w:val="baseline"/>
        <w:outlineLvl w:val="0"/>
        <w:rPr>
          <w:rFonts w:eastAsia="Times New Roman" w:cs="Times New Roman"/>
          <w:b/>
          <w:color w:val="333333"/>
          <w:spacing w:val="-1"/>
          <w:kern w:val="36"/>
        </w:rPr>
      </w:pPr>
      <w:r w:rsidRPr="00F87CBA">
        <w:rPr>
          <w:rFonts w:eastAsia="Times New Roman" w:cs="Times New Roman"/>
          <w:b/>
          <w:color w:val="333333"/>
          <w:spacing w:val="-1"/>
          <w:kern w:val="36"/>
        </w:rPr>
        <w:t>MICHEL MARTIN, HOST:</w:t>
      </w:r>
    </w:p>
    <w:p w:rsidR="002A5A6E" w:rsidRDefault="006F5514"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noProof/>
        </w:rPr>
        <mc:AlternateContent>
          <mc:Choice Requires="wps">
            <w:drawing>
              <wp:anchor distT="0" distB="0" distL="114300" distR="114300" simplePos="0" relativeHeight="251668480" behindDoc="1" locked="0" layoutInCell="1" allowOverlap="1" wp14:anchorId="1E084FBD" wp14:editId="3FE7D22A">
                <wp:simplePos x="0" y="0"/>
                <wp:positionH relativeFrom="column">
                  <wp:posOffset>4571365</wp:posOffset>
                </wp:positionH>
                <wp:positionV relativeFrom="paragraph">
                  <wp:posOffset>1050290</wp:posOffset>
                </wp:positionV>
                <wp:extent cx="2370455" cy="2726690"/>
                <wp:effectExtent l="0" t="0" r="10795" b="16510"/>
                <wp:wrapThrough wrapText="bothSides">
                  <wp:wrapPolygon edited="0">
                    <wp:start x="9027" y="0"/>
                    <wp:lineTo x="7638" y="151"/>
                    <wp:lineTo x="3472" y="1962"/>
                    <wp:lineTo x="2604" y="3471"/>
                    <wp:lineTo x="1389" y="4829"/>
                    <wp:lineTo x="174" y="7244"/>
                    <wp:lineTo x="0" y="9054"/>
                    <wp:lineTo x="0" y="12676"/>
                    <wp:lineTo x="174" y="14487"/>
                    <wp:lineTo x="1389" y="16902"/>
                    <wp:lineTo x="3472" y="19316"/>
                    <wp:lineTo x="3645" y="19769"/>
                    <wp:lineTo x="7811" y="21580"/>
                    <wp:lineTo x="8679" y="21580"/>
                    <wp:lineTo x="12845" y="21580"/>
                    <wp:lineTo x="13713" y="21580"/>
                    <wp:lineTo x="17879" y="19618"/>
                    <wp:lineTo x="20136" y="16902"/>
                    <wp:lineTo x="21351" y="14487"/>
                    <wp:lineTo x="21525" y="12827"/>
                    <wp:lineTo x="21525" y="0"/>
                    <wp:lineTo x="9027" y="0"/>
                  </wp:wrapPolygon>
                </wp:wrapThrough>
                <wp:docPr id="6" name="Text Box 6"/>
                <wp:cNvGraphicFramePr/>
                <a:graphic xmlns:a="http://schemas.openxmlformats.org/drawingml/2006/main">
                  <a:graphicData uri="http://schemas.microsoft.com/office/word/2010/wordprocessingShape">
                    <wps:wsp>
                      <wps:cNvSpPr txBox="1"/>
                      <wps:spPr>
                        <a:xfrm>
                          <a:off x="0" y="0"/>
                          <a:ext cx="2370455" cy="2726690"/>
                        </a:xfrm>
                        <a:prstGeom prst="teardrop">
                          <a:avLst/>
                        </a:prstGeom>
                        <a:ln/>
                      </wps:spPr>
                      <wps:style>
                        <a:lnRef idx="2">
                          <a:schemeClr val="accent5"/>
                        </a:lnRef>
                        <a:fillRef idx="1">
                          <a:schemeClr val="lt1"/>
                        </a:fillRef>
                        <a:effectRef idx="0">
                          <a:schemeClr val="accent5"/>
                        </a:effectRef>
                        <a:fontRef idx="minor">
                          <a:schemeClr val="dk1"/>
                        </a:fontRef>
                      </wps:style>
                      <wps:txbx>
                        <w:txbxContent>
                          <w:p w:rsidR="006F5514" w:rsidRDefault="006F5514" w:rsidP="006F551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30" style="position:absolute;left:0;text-align:left;margin-left:359.95pt;margin-top:82.7pt;width:186.65pt;height:214.7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2370455,27266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" adj="-11796480,,5400" path="m,1363345c,610390,530645,,1185228,l2370455,r,1363345c2370455,2116300,1839810,2726690,1185227,2726690,530644,2726690,-1,2116300,-1,1363345r1,xe" fillcolor="white [3201]" strokecolor="#4bacc6 [3208]" strokeweight="2pt">
                <v:stroke joinstyle="miter"/>
                <v:formulas/>
                <v:path arrowok="t" o:connecttype="custom" o:connectlocs="0,1363345;1185228,0;2370455,0;2370455,1363345;1185227,2726690;-1,1363345;0,1363345" o:connectangles="0,0,0,0,0,0,0" textboxrect="0,0,2370455,2726690"/>
                <v:textbox>
                  <w:txbxContent>
                    <w:p w:rsidR="006F5514" w:rsidRDefault="006F5514" w:rsidP="006F5514"/>
                  </w:txbxContent>
                </v:textbox>
                <w10:wrap type="through"/>
              </v:shape>
            </w:pict>
          </mc:Fallback>
        </mc:AlternateContent>
      </w:r>
      <w:r w:rsidR="002A5A6E">
        <w:rPr>
          <w:rFonts w:eastAsia="Times New Roman" w:cs="Times New Roman"/>
          <w:color w:val="333333"/>
          <w:spacing w:val="-1"/>
          <w:kern w:val="36"/>
        </w:rPr>
        <w:t xml:space="preserve">Today, the Obama </w:t>
      </w:r>
      <w:r w:rsidR="002A5A6E">
        <w:rPr>
          <w:rFonts w:eastAsia="Times New Roman" w:cs="Times New Roman"/>
          <w:b/>
          <w:color w:val="333333"/>
          <w:spacing w:val="-1"/>
          <w:kern w:val="36"/>
        </w:rPr>
        <w:t>administration</w:t>
      </w:r>
      <w:r w:rsidR="002A5A6E">
        <w:rPr>
          <w:rFonts w:eastAsia="Times New Roman" w:cs="Times New Roman"/>
          <w:color w:val="333333"/>
          <w:spacing w:val="-1"/>
          <w:kern w:val="36"/>
        </w:rPr>
        <w:t xml:space="preserve"> did something that many people had been </w:t>
      </w:r>
      <w:r w:rsidR="002A5A6E">
        <w:rPr>
          <w:rFonts w:eastAsia="Times New Roman" w:cs="Times New Roman"/>
          <w:b/>
          <w:color w:val="333333"/>
          <w:spacing w:val="-1"/>
          <w:kern w:val="36"/>
        </w:rPr>
        <w:t>demanding</w:t>
      </w:r>
      <w:r w:rsidR="002A5A6E">
        <w:rPr>
          <w:rFonts w:eastAsia="Times New Roman" w:cs="Times New Roman"/>
          <w:color w:val="333333"/>
          <w:spacing w:val="-1"/>
          <w:kern w:val="36"/>
        </w:rPr>
        <w:t xml:space="preserve"> for years. It called for a </w:t>
      </w:r>
      <w:r w:rsidR="002A5A6E">
        <w:rPr>
          <w:rFonts w:eastAsia="Times New Roman" w:cs="Times New Roman"/>
          <w:b/>
          <w:color w:val="333333"/>
          <w:spacing w:val="-1"/>
          <w:kern w:val="36"/>
        </w:rPr>
        <w:t>reduction</w:t>
      </w:r>
      <w:r w:rsidR="002A5A6E">
        <w:rPr>
          <w:rFonts w:eastAsia="Times New Roman" w:cs="Times New Roman"/>
          <w:color w:val="333333"/>
          <w:spacing w:val="-1"/>
          <w:kern w:val="36"/>
        </w:rPr>
        <w:t xml:space="preserve"> in standardized tests. Parents and teachers have been complaining that so much testing </w:t>
      </w:r>
      <w:r w:rsidR="002A5A6E">
        <w:rPr>
          <w:rFonts w:eastAsia="Times New Roman" w:cs="Times New Roman"/>
          <w:b/>
          <w:color w:val="333333"/>
          <w:spacing w:val="-1"/>
          <w:kern w:val="36"/>
        </w:rPr>
        <w:t>stifles</w:t>
      </w:r>
      <w:r w:rsidR="002A5A6E">
        <w:rPr>
          <w:rFonts w:eastAsia="Times New Roman" w:cs="Times New Roman"/>
          <w:color w:val="333333"/>
          <w:spacing w:val="-1"/>
          <w:kern w:val="36"/>
        </w:rPr>
        <w:t xml:space="preserve"> creativity and real learning in classes. But others say there's another problem in the classroom that hasn't been talked about so much - inexperienced and poorly prepared teachers. Deborah </w:t>
      </w:r>
      <w:proofErr w:type="spellStart"/>
      <w:r w:rsidR="002A5A6E">
        <w:rPr>
          <w:rFonts w:eastAsia="Times New Roman" w:cs="Times New Roman"/>
          <w:color w:val="333333"/>
          <w:spacing w:val="-1"/>
          <w:kern w:val="36"/>
        </w:rPr>
        <w:t>Loewenberg</w:t>
      </w:r>
      <w:proofErr w:type="spellEnd"/>
      <w:r w:rsidR="002A5A6E">
        <w:rPr>
          <w:rFonts w:eastAsia="Times New Roman" w:cs="Times New Roman"/>
          <w:color w:val="333333"/>
          <w:spacing w:val="-1"/>
          <w:kern w:val="36"/>
        </w:rPr>
        <w:t xml:space="preserve"> Ball, the dean of the School of Education at the University of Michigan, says many young teachers are </w:t>
      </w:r>
      <w:r w:rsidR="002A5A6E">
        <w:rPr>
          <w:rFonts w:eastAsia="Times New Roman" w:cs="Times New Roman"/>
          <w:b/>
          <w:color w:val="333333"/>
          <w:spacing w:val="-1"/>
          <w:kern w:val="36"/>
        </w:rPr>
        <w:t>thrown</w:t>
      </w:r>
      <w:r w:rsidR="002A5A6E">
        <w:rPr>
          <w:rFonts w:eastAsia="Times New Roman" w:cs="Times New Roman"/>
          <w:color w:val="333333"/>
          <w:spacing w:val="-1"/>
          <w:kern w:val="36"/>
        </w:rPr>
        <w:t xml:space="preserve"> into the classroom without the core skills they need, and she wants to change that. As part of our series "50 Great Teachers," Sarah </w:t>
      </w:r>
      <w:proofErr w:type="spellStart"/>
      <w:r w:rsidR="002A5A6E">
        <w:rPr>
          <w:rFonts w:eastAsia="Times New Roman" w:cs="Times New Roman"/>
          <w:color w:val="333333"/>
          <w:spacing w:val="-1"/>
          <w:kern w:val="36"/>
        </w:rPr>
        <w:t>Hulett</w:t>
      </w:r>
      <w:proofErr w:type="spellEnd"/>
      <w:r w:rsidR="002A5A6E">
        <w:rPr>
          <w:rFonts w:eastAsia="Times New Roman" w:cs="Times New Roman"/>
          <w:color w:val="333333"/>
          <w:spacing w:val="-1"/>
          <w:kern w:val="36"/>
        </w:rPr>
        <w:t xml:space="preserve"> of Michigan Radio has this profile.</w:t>
      </w:r>
    </w:p>
    <w:p w:rsidR="002A5A6E" w:rsidRDefault="002A5A6E"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SARAH HULETT, BYLINE:</w:t>
      </w:r>
      <w:r>
        <w:rPr>
          <w:rFonts w:eastAsia="Times New Roman" w:cs="Times New Roman"/>
          <w:color w:val="333333"/>
          <w:spacing w:val="-1"/>
          <w:kern w:val="36"/>
        </w:rPr>
        <w:t xml:space="preserve"> The story begins around 1980. Deborah Ball was an elementary school teacher in East Lansing, Mich. She'd been teaching for about five years, and especially when it came to math, she felt like she just wasn't getting any better at it.</w:t>
      </w:r>
    </w:p>
    <w:p w:rsidR="002A5A6E" w:rsidRDefault="002A5A6E"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 xml:space="preserve">DEBORAH LOEWENBERG BALL: </w:t>
      </w:r>
      <w:r>
        <w:rPr>
          <w:rFonts w:eastAsia="Times New Roman" w:cs="Times New Roman"/>
          <w:color w:val="333333"/>
          <w:spacing w:val="-1"/>
          <w:kern w:val="36"/>
        </w:rPr>
        <w:t xml:space="preserve">I felt like I was really thoughtful. I really tried to make the </w:t>
      </w:r>
      <w:r>
        <w:rPr>
          <w:rFonts w:eastAsia="Times New Roman" w:cs="Times New Roman"/>
          <w:b/>
          <w:color w:val="333333"/>
          <w:spacing w:val="-1"/>
          <w:kern w:val="36"/>
        </w:rPr>
        <w:t>stuff</w:t>
      </w:r>
      <w:r>
        <w:rPr>
          <w:rFonts w:eastAsia="Times New Roman" w:cs="Times New Roman"/>
          <w:color w:val="333333"/>
          <w:spacing w:val="-1"/>
          <w:kern w:val="36"/>
        </w:rPr>
        <w:t xml:space="preserve"> make sense to them. I used examples but - and tried to make it connected to their life. But they would forget things as fast as I taught them to them. So on Friday, they could do it; on Monday, they would've forgotten.</w:t>
      </w:r>
    </w:p>
    <w:p w:rsidR="002A5A6E" w:rsidRDefault="002A5A6E"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HULETT</w:t>
      </w:r>
      <w:r>
        <w:rPr>
          <w:rFonts w:eastAsia="Times New Roman" w:cs="Times New Roman"/>
          <w:color w:val="333333"/>
          <w:spacing w:val="-1"/>
          <w:kern w:val="36"/>
        </w:rPr>
        <w:t xml:space="preserve">: Ball spent the next three and a half </w:t>
      </w:r>
      <w:r>
        <w:rPr>
          <w:rFonts w:eastAsia="Times New Roman" w:cs="Times New Roman"/>
          <w:b/>
          <w:color w:val="333333"/>
          <w:spacing w:val="-1"/>
          <w:kern w:val="36"/>
        </w:rPr>
        <w:t>decades</w:t>
      </w:r>
      <w:r>
        <w:rPr>
          <w:rFonts w:eastAsia="Times New Roman" w:cs="Times New Roman"/>
          <w:color w:val="333333"/>
          <w:spacing w:val="-1"/>
          <w:kern w:val="36"/>
        </w:rPr>
        <w:t xml:space="preserve"> thinking about that. She's still thinking about it. She continued to teach elementary school until the early '90s. But she also went back to school, got a PhD in education, </w:t>
      </w:r>
      <w:proofErr w:type="gramStart"/>
      <w:r>
        <w:rPr>
          <w:rFonts w:eastAsia="Times New Roman" w:cs="Times New Roman"/>
          <w:color w:val="333333"/>
          <w:spacing w:val="-1"/>
          <w:kern w:val="36"/>
        </w:rPr>
        <w:t>became</w:t>
      </w:r>
      <w:proofErr w:type="gramEnd"/>
      <w:r>
        <w:rPr>
          <w:rFonts w:eastAsia="Times New Roman" w:cs="Times New Roman"/>
          <w:color w:val="333333"/>
          <w:spacing w:val="-1"/>
          <w:kern w:val="36"/>
        </w:rPr>
        <w:t xml:space="preserve"> a professor and now she runs one of the top Ed schools in the country. She's kind of a rock star in the world of teacher education. But she's still </w:t>
      </w:r>
      <w:r>
        <w:rPr>
          <w:rFonts w:eastAsia="Times New Roman" w:cs="Times New Roman"/>
          <w:b/>
          <w:color w:val="333333"/>
          <w:spacing w:val="-1"/>
          <w:kern w:val="36"/>
        </w:rPr>
        <w:t>honing</w:t>
      </w:r>
      <w:r>
        <w:rPr>
          <w:rFonts w:eastAsia="Times New Roman" w:cs="Times New Roman"/>
          <w:color w:val="333333"/>
          <w:spacing w:val="-1"/>
          <w:kern w:val="36"/>
        </w:rPr>
        <w:t xml:space="preserve"> her </w:t>
      </w:r>
      <w:r>
        <w:rPr>
          <w:rFonts w:eastAsia="Times New Roman" w:cs="Times New Roman"/>
          <w:b/>
          <w:color w:val="333333"/>
          <w:spacing w:val="-1"/>
          <w:kern w:val="36"/>
        </w:rPr>
        <w:t>craft</w:t>
      </w:r>
      <w:r>
        <w:rPr>
          <w:rFonts w:eastAsia="Times New Roman" w:cs="Times New Roman"/>
          <w:color w:val="333333"/>
          <w:spacing w:val="-1"/>
          <w:kern w:val="36"/>
        </w:rPr>
        <w:t xml:space="preserve"> as an elementary school teacher.</w:t>
      </w:r>
    </w:p>
    <w:p w:rsidR="002A5A6E" w:rsidRDefault="002A5A6E"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BALL</w:t>
      </w:r>
      <w:r>
        <w:rPr>
          <w:rFonts w:eastAsia="Times New Roman" w:cs="Times New Roman"/>
          <w:color w:val="333333"/>
          <w:spacing w:val="-1"/>
          <w:kern w:val="36"/>
        </w:rPr>
        <w:t>: Don't just answer the question. I want you to explain your thinking. So write down your reason for both answers.</w:t>
      </w:r>
    </w:p>
    <w:p w:rsidR="002A5A6E" w:rsidRDefault="002A5A6E"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HULETT</w:t>
      </w:r>
      <w:r>
        <w:rPr>
          <w:rFonts w:eastAsia="Times New Roman" w:cs="Times New Roman"/>
          <w:color w:val="333333"/>
          <w:spacing w:val="-1"/>
          <w:kern w:val="36"/>
        </w:rPr>
        <w:t xml:space="preserve">: For two weeks each summer, Ball teaches math to kids heading into fifth grade. And she has an audience - dozens of teachers in </w:t>
      </w:r>
      <w:r>
        <w:rPr>
          <w:rFonts w:eastAsia="Times New Roman" w:cs="Times New Roman"/>
          <w:b/>
          <w:color w:val="333333"/>
          <w:spacing w:val="-1"/>
          <w:kern w:val="36"/>
        </w:rPr>
        <w:t>bleachers</w:t>
      </w:r>
      <w:r>
        <w:rPr>
          <w:rFonts w:eastAsia="Times New Roman" w:cs="Times New Roman"/>
          <w:color w:val="333333"/>
          <w:spacing w:val="-1"/>
          <w:kern w:val="36"/>
        </w:rPr>
        <w:t xml:space="preserve"> and in an </w:t>
      </w:r>
      <w:r>
        <w:rPr>
          <w:rFonts w:eastAsia="Times New Roman" w:cs="Times New Roman"/>
          <w:b/>
          <w:color w:val="333333"/>
          <w:spacing w:val="-1"/>
          <w:kern w:val="36"/>
        </w:rPr>
        <w:t>overflow</w:t>
      </w:r>
      <w:r>
        <w:rPr>
          <w:rFonts w:eastAsia="Times New Roman" w:cs="Times New Roman"/>
          <w:color w:val="333333"/>
          <w:spacing w:val="-1"/>
          <w:kern w:val="36"/>
        </w:rPr>
        <w:t xml:space="preserve"> room watching </w:t>
      </w:r>
      <w:r>
        <w:rPr>
          <w:rFonts w:eastAsia="Times New Roman" w:cs="Times New Roman"/>
          <w:b/>
          <w:color w:val="333333"/>
          <w:spacing w:val="-1"/>
          <w:kern w:val="36"/>
        </w:rPr>
        <w:t>closed-circuit</w:t>
      </w:r>
      <w:r>
        <w:rPr>
          <w:rFonts w:eastAsia="Times New Roman" w:cs="Times New Roman"/>
          <w:color w:val="333333"/>
          <w:spacing w:val="-1"/>
          <w:kern w:val="36"/>
        </w:rPr>
        <w:t xml:space="preserve"> TV - are watching her. It's part of a program she started in part to help teachers </w:t>
      </w:r>
      <w:r>
        <w:rPr>
          <w:rFonts w:eastAsia="Times New Roman" w:cs="Times New Roman"/>
          <w:b/>
          <w:color w:val="333333"/>
          <w:spacing w:val="-1"/>
          <w:kern w:val="36"/>
        </w:rPr>
        <w:t>grappling</w:t>
      </w:r>
      <w:r>
        <w:rPr>
          <w:rFonts w:eastAsia="Times New Roman" w:cs="Times New Roman"/>
          <w:color w:val="333333"/>
          <w:spacing w:val="-1"/>
          <w:kern w:val="36"/>
        </w:rPr>
        <w:t xml:space="preserve"> with that same question she had all those years ago - how do you get students to not just give right answers, but really understand math?</w:t>
      </w:r>
    </w:p>
    <w:p w:rsidR="002A5A6E" w:rsidRDefault="002A5A6E"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BALL</w:t>
      </w:r>
      <w:r>
        <w:rPr>
          <w:rFonts w:eastAsia="Times New Roman" w:cs="Times New Roman"/>
          <w:color w:val="333333"/>
          <w:spacing w:val="-1"/>
          <w:kern w:val="36"/>
        </w:rPr>
        <w:t>: OK, are you ready to see the picture?</w:t>
      </w:r>
    </w:p>
    <w:p w:rsidR="002A5A6E" w:rsidRDefault="002A5A6E"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HULETT</w:t>
      </w:r>
      <w:r>
        <w:rPr>
          <w:rFonts w:eastAsia="Times New Roman" w:cs="Times New Roman"/>
          <w:color w:val="333333"/>
          <w:spacing w:val="-1"/>
          <w:kern w:val="36"/>
        </w:rPr>
        <w:t xml:space="preserve">: The 28 kids sitting at tables in this room have two </w:t>
      </w:r>
      <w:r>
        <w:rPr>
          <w:rFonts w:eastAsia="Times New Roman" w:cs="Times New Roman"/>
          <w:b/>
          <w:color w:val="333333"/>
          <w:spacing w:val="-1"/>
          <w:kern w:val="36"/>
        </w:rPr>
        <w:t>rectangles</w:t>
      </w:r>
      <w:r>
        <w:rPr>
          <w:rFonts w:eastAsia="Times New Roman" w:cs="Times New Roman"/>
          <w:color w:val="333333"/>
          <w:spacing w:val="-1"/>
          <w:kern w:val="36"/>
        </w:rPr>
        <w:t xml:space="preserve"> in front of them. Both </w:t>
      </w:r>
      <w:r>
        <w:rPr>
          <w:rFonts w:eastAsia="Times New Roman" w:cs="Times New Roman"/>
          <w:b/>
          <w:color w:val="333333"/>
          <w:spacing w:val="-1"/>
          <w:kern w:val="36"/>
        </w:rPr>
        <w:t>rectangles</w:t>
      </w:r>
      <w:r>
        <w:rPr>
          <w:rFonts w:eastAsia="Times New Roman" w:cs="Times New Roman"/>
          <w:color w:val="333333"/>
          <w:spacing w:val="-1"/>
          <w:kern w:val="36"/>
        </w:rPr>
        <w:t xml:space="preserve"> are divided into three parts with one part shaded. But one of the rectangles is divided into equal parts; the other isn't. I'm not going to say too much more about this problem or you'll just reach for the </w:t>
      </w:r>
      <w:r>
        <w:rPr>
          <w:rFonts w:eastAsia="Times New Roman" w:cs="Times New Roman"/>
          <w:b/>
          <w:color w:val="333333"/>
          <w:spacing w:val="-1"/>
          <w:kern w:val="36"/>
        </w:rPr>
        <w:t>dial</w:t>
      </w:r>
      <w:r>
        <w:rPr>
          <w:rFonts w:eastAsia="Times New Roman" w:cs="Times New Roman"/>
          <w:color w:val="333333"/>
          <w:spacing w:val="-1"/>
          <w:kern w:val="36"/>
        </w:rPr>
        <w:t xml:space="preserve">. I'm just going to go ahead and tell you that the answer for that second rectangle - </w:t>
      </w:r>
      <w:r>
        <w:rPr>
          <w:rFonts w:eastAsia="Times New Roman" w:cs="Times New Roman"/>
          <w:b/>
          <w:color w:val="333333"/>
          <w:spacing w:val="-1"/>
          <w:kern w:val="36"/>
        </w:rPr>
        <w:t>it's one-fourth.</w:t>
      </w:r>
      <w:r>
        <w:rPr>
          <w:rFonts w:eastAsia="Times New Roman" w:cs="Times New Roman"/>
          <w:color w:val="333333"/>
          <w:spacing w:val="-1"/>
          <w:kern w:val="36"/>
        </w:rPr>
        <w:t xml:space="preserve"> But most of the kids, they think it's one-third. Ball asks students to come up to the board, say what they think the answer is and explain why. A girl with black-</w:t>
      </w:r>
      <w:r>
        <w:rPr>
          <w:rFonts w:eastAsia="Times New Roman" w:cs="Times New Roman"/>
          <w:b/>
          <w:color w:val="333333"/>
          <w:spacing w:val="-1"/>
          <w:kern w:val="36"/>
        </w:rPr>
        <w:t>rimmed</w:t>
      </w:r>
      <w:r>
        <w:rPr>
          <w:rFonts w:eastAsia="Times New Roman" w:cs="Times New Roman"/>
          <w:color w:val="333333"/>
          <w:spacing w:val="-1"/>
          <w:kern w:val="36"/>
        </w:rPr>
        <w:t xml:space="preserve"> oval-</w:t>
      </w:r>
      <w:r>
        <w:rPr>
          <w:rFonts w:eastAsia="Times New Roman" w:cs="Times New Roman"/>
          <w:b/>
          <w:color w:val="333333"/>
          <w:spacing w:val="-1"/>
          <w:kern w:val="36"/>
        </w:rPr>
        <w:t>framed</w:t>
      </w:r>
      <w:r>
        <w:rPr>
          <w:rFonts w:eastAsia="Times New Roman" w:cs="Times New Roman"/>
          <w:color w:val="333333"/>
          <w:spacing w:val="-1"/>
          <w:kern w:val="36"/>
        </w:rPr>
        <w:t xml:space="preserve"> glasses steps up.</w:t>
      </w:r>
    </w:p>
    <w:p w:rsidR="002A5A6E" w:rsidRDefault="002A5A6E"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BALL</w:t>
      </w:r>
      <w:r>
        <w:rPr>
          <w:rFonts w:eastAsia="Times New Roman" w:cs="Times New Roman"/>
          <w:color w:val="333333"/>
          <w:spacing w:val="-1"/>
          <w:kern w:val="36"/>
        </w:rPr>
        <w:t>: Your eyes should be up on Madison (</w:t>
      </w:r>
      <w:proofErr w:type="spellStart"/>
      <w:r>
        <w:rPr>
          <w:rFonts w:eastAsia="Times New Roman" w:cs="Times New Roman"/>
          <w:color w:val="333333"/>
          <w:spacing w:val="-1"/>
          <w:kern w:val="36"/>
        </w:rPr>
        <w:t>ph</w:t>
      </w:r>
      <w:proofErr w:type="spellEnd"/>
      <w:r>
        <w:rPr>
          <w:rFonts w:eastAsia="Times New Roman" w:cs="Times New Roman"/>
          <w:color w:val="333333"/>
          <w:spacing w:val="-1"/>
          <w:kern w:val="36"/>
        </w:rPr>
        <w:t>) right now.</w:t>
      </w:r>
    </w:p>
    <w:p w:rsidR="002A5A6E" w:rsidRDefault="002A5A6E"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HULETT</w:t>
      </w:r>
      <w:r>
        <w:rPr>
          <w:rFonts w:eastAsia="Times New Roman" w:cs="Times New Roman"/>
          <w:color w:val="333333"/>
          <w:spacing w:val="-1"/>
          <w:kern w:val="36"/>
        </w:rPr>
        <w:t>: Madison is in the one-third camp.</w:t>
      </w:r>
    </w:p>
    <w:p w:rsidR="002A5A6E" w:rsidRDefault="002A5A6E"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MADISON</w:t>
      </w:r>
      <w:r>
        <w:rPr>
          <w:rFonts w:eastAsia="Times New Roman" w:cs="Times New Roman"/>
          <w:color w:val="333333"/>
          <w:spacing w:val="-1"/>
          <w:kern w:val="36"/>
        </w:rPr>
        <w:t xml:space="preserve">: Because when you do fractions, you count, like - so how many, like, squares you say there are. And then the one that's </w:t>
      </w:r>
      <w:r>
        <w:rPr>
          <w:rFonts w:eastAsia="Times New Roman" w:cs="Times New Roman"/>
          <w:b/>
          <w:color w:val="333333"/>
          <w:spacing w:val="-1"/>
          <w:kern w:val="36"/>
        </w:rPr>
        <w:t>shaded</w:t>
      </w:r>
      <w:r>
        <w:rPr>
          <w:rFonts w:eastAsia="Times New Roman" w:cs="Times New Roman"/>
          <w:color w:val="333333"/>
          <w:spacing w:val="-1"/>
          <w:kern w:val="36"/>
        </w:rPr>
        <w:t>, you would put that there. So that's how you would know if it was one-third.</w:t>
      </w:r>
    </w:p>
    <w:p w:rsidR="002A5A6E" w:rsidRDefault="002A5A6E"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HULETT</w:t>
      </w:r>
      <w:r>
        <w:rPr>
          <w:rFonts w:eastAsia="Times New Roman" w:cs="Times New Roman"/>
          <w:color w:val="333333"/>
          <w:spacing w:val="-1"/>
          <w:kern w:val="36"/>
        </w:rPr>
        <w:t xml:space="preserve">: Ball doesn't tell Madison or the rest of the one-third kids they're wrong. She just listens, closely, gives them all the time they need to think and raise questions. Finally, one kid, </w:t>
      </w:r>
      <w:proofErr w:type="spellStart"/>
      <w:r>
        <w:rPr>
          <w:rFonts w:eastAsia="Times New Roman" w:cs="Times New Roman"/>
          <w:color w:val="333333"/>
          <w:spacing w:val="-1"/>
          <w:kern w:val="36"/>
        </w:rPr>
        <w:t>Mitchio</w:t>
      </w:r>
      <w:proofErr w:type="spellEnd"/>
      <w:r>
        <w:rPr>
          <w:rFonts w:eastAsia="Times New Roman" w:cs="Times New Roman"/>
          <w:color w:val="333333"/>
          <w:spacing w:val="-1"/>
          <w:kern w:val="36"/>
        </w:rPr>
        <w:t>, says he didn't get one-third. He got one fourth. He comes up to the board.</w:t>
      </w:r>
    </w:p>
    <w:p w:rsidR="002A5A6E" w:rsidRDefault="002A5A6E"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BALL</w:t>
      </w:r>
      <w:r>
        <w:rPr>
          <w:rFonts w:eastAsia="Times New Roman" w:cs="Times New Roman"/>
          <w:color w:val="333333"/>
          <w:spacing w:val="-1"/>
          <w:kern w:val="36"/>
        </w:rPr>
        <w:t>: Turn around now and tell the class what you said and what you just did.</w:t>
      </w:r>
    </w:p>
    <w:p w:rsidR="002A5A6E" w:rsidRDefault="002A5A6E"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MITCHIO</w:t>
      </w:r>
      <w:r>
        <w:rPr>
          <w:rFonts w:eastAsia="Times New Roman" w:cs="Times New Roman"/>
          <w:color w:val="333333"/>
          <w:spacing w:val="-1"/>
          <w:kern w:val="36"/>
        </w:rPr>
        <w:t>: I just added a line to make it a proper fraction and...</w:t>
      </w:r>
    </w:p>
    <w:p w:rsidR="002A5A6E" w:rsidRDefault="002A5A6E"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HULETT</w:t>
      </w:r>
      <w:r>
        <w:rPr>
          <w:rFonts w:eastAsia="Times New Roman" w:cs="Times New Roman"/>
          <w:color w:val="333333"/>
          <w:spacing w:val="-1"/>
          <w:kern w:val="36"/>
        </w:rPr>
        <w:t xml:space="preserve">: By now, we're 18 minutes into the discussion about this math problem. A student has given the correct answer and explained how he got there. But Ball still isn't even acknowledging </w:t>
      </w:r>
      <w:proofErr w:type="spellStart"/>
      <w:r>
        <w:rPr>
          <w:rFonts w:eastAsia="Times New Roman" w:cs="Times New Roman"/>
          <w:color w:val="333333"/>
          <w:spacing w:val="-1"/>
          <w:kern w:val="36"/>
        </w:rPr>
        <w:t>Mitchio</w:t>
      </w:r>
      <w:proofErr w:type="spellEnd"/>
      <w:r>
        <w:rPr>
          <w:rFonts w:eastAsia="Times New Roman" w:cs="Times New Roman"/>
          <w:color w:val="333333"/>
          <w:spacing w:val="-1"/>
          <w:kern w:val="36"/>
        </w:rPr>
        <w:t xml:space="preserve"> is right. She wants to find out what other kids think about </w:t>
      </w:r>
      <w:proofErr w:type="spellStart"/>
      <w:r>
        <w:rPr>
          <w:rFonts w:eastAsia="Times New Roman" w:cs="Times New Roman"/>
          <w:color w:val="333333"/>
          <w:spacing w:val="-1"/>
          <w:kern w:val="36"/>
        </w:rPr>
        <w:t>Mitchio's</w:t>
      </w:r>
      <w:proofErr w:type="spellEnd"/>
      <w:r>
        <w:rPr>
          <w:rFonts w:eastAsia="Times New Roman" w:cs="Times New Roman"/>
          <w:color w:val="333333"/>
          <w:spacing w:val="-1"/>
          <w:kern w:val="36"/>
        </w:rPr>
        <w:t xml:space="preserve"> answer. And this is one of the cool things about watching Ball teach. There is so little and yet so much going on. Finally, after 22 minutes, Ball repeats something </w:t>
      </w:r>
      <w:proofErr w:type="spellStart"/>
      <w:r>
        <w:rPr>
          <w:rFonts w:eastAsia="Times New Roman" w:cs="Times New Roman"/>
          <w:color w:val="333333"/>
          <w:spacing w:val="-1"/>
          <w:kern w:val="36"/>
        </w:rPr>
        <w:t>Mitchio</w:t>
      </w:r>
      <w:proofErr w:type="spellEnd"/>
      <w:r>
        <w:rPr>
          <w:rFonts w:eastAsia="Times New Roman" w:cs="Times New Roman"/>
          <w:color w:val="333333"/>
          <w:spacing w:val="-1"/>
          <w:kern w:val="36"/>
        </w:rPr>
        <w:t xml:space="preserve"> said that gets to the heart of this math problem.</w:t>
      </w:r>
    </w:p>
    <w:p w:rsidR="002A5A6E" w:rsidRDefault="002A5A6E"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BALL</w:t>
      </w:r>
      <w:r>
        <w:rPr>
          <w:rFonts w:eastAsia="Times New Roman" w:cs="Times New Roman"/>
          <w:color w:val="333333"/>
          <w:spacing w:val="-1"/>
          <w:kern w:val="36"/>
        </w:rPr>
        <w:t>: The parts have to be equal to identify a fraction.</w:t>
      </w:r>
    </w:p>
    <w:p w:rsidR="002A5A6E" w:rsidRDefault="002A5A6E"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HULETT</w:t>
      </w:r>
      <w:r>
        <w:rPr>
          <w:rFonts w:eastAsia="Times New Roman" w:cs="Times New Roman"/>
          <w:color w:val="333333"/>
          <w:spacing w:val="-1"/>
          <w:kern w:val="36"/>
        </w:rPr>
        <w:t xml:space="preserve">: The parts have to be equal to identify a fraction. That's what </w:t>
      </w:r>
      <w:proofErr w:type="spellStart"/>
      <w:r>
        <w:rPr>
          <w:rFonts w:eastAsia="Times New Roman" w:cs="Times New Roman"/>
          <w:color w:val="333333"/>
          <w:spacing w:val="-1"/>
          <w:kern w:val="36"/>
        </w:rPr>
        <w:t>Mitchio</w:t>
      </w:r>
      <w:proofErr w:type="spellEnd"/>
      <w:r>
        <w:rPr>
          <w:rFonts w:eastAsia="Times New Roman" w:cs="Times New Roman"/>
          <w:color w:val="333333"/>
          <w:spacing w:val="-1"/>
          <w:kern w:val="36"/>
        </w:rPr>
        <w:t xml:space="preserve"> showed his classmates at the board when he took a piece of black tape and gave </w:t>
      </w:r>
      <w:proofErr w:type="gramStart"/>
      <w:r>
        <w:rPr>
          <w:rFonts w:eastAsia="Times New Roman" w:cs="Times New Roman"/>
          <w:color w:val="333333"/>
          <w:spacing w:val="-1"/>
          <w:kern w:val="36"/>
        </w:rPr>
        <w:t>that second rectangle four parts</w:t>
      </w:r>
      <w:proofErr w:type="gramEnd"/>
      <w:r>
        <w:rPr>
          <w:rFonts w:eastAsia="Times New Roman" w:cs="Times New Roman"/>
          <w:color w:val="333333"/>
          <w:spacing w:val="-1"/>
          <w:kern w:val="36"/>
        </w:rPr>
        <w:t xml:space="preserve"> instead of three. A few minutes later, during a </w:t>
      </w:r>
      <w:r>
        <w:rPr>
          <w:rFonts w:eastAsia="Times New Roman" w:cs="Times New Roman"/>
          <w:color w:val="333333"/>
          <w:spacing w:val="-1"/>
          <w:kern w:val="36"/>
        </w:rPr>
        <w:lastRenderedPageBreak/>
        <w:t>break, Ball says that was the thing that was throwing kids on the math problem. They'd never seen a shape that wasn't already neatly divided into equal parts.</w:t>
      </w:r>
    </w:p>
    <w:p w:rsidR="002A5A6E" w:rsidRDefault="002A5A6E"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BALL</w:t>
      </w:r>
      <w:r>
        <w:rPr>
          <w:rFonts w:eastAsia="Times New Roman" w:cs="Times New Roman"/>
          <w:color w:val="333333"/>
          <w:spacing w:val="-1"/>
          <w:kern w:val="36"/>
        </w:rPr>
        <w:t>: And that's the question we never ask kids in school. We just get them to give all those right answers because we give them drawings that are already divided correctly, and we never stop to think huh, maybe they don't really get this.</w:t>
      </w:r>
    </w:p>
    <w:p w:rsidR="002A5A6E" w:rsidRDefault="002A5A6E"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HULETT</w:t>
      </w:r>
      <w:r>
        <w:rPr>
          <w:rFonts w:eastAsia="Times New Roman" w:cs="Times New Roman"/>
          <w:color w:val="333333"/>
          <w:spacing w:val="-1"/>
          <w:kern w:val="36"/>
        </w:rPr>
        <w:t xml:space="preserve">: It's that question - is this kid really getting this? - </w:t>
      </w:r>
      <w:proofErr w:type="gramStart"/>
      <w:r>
        <w:rPr>
          <w:rFonts w:eastAsia="Times New Roman" w:cs="Times New Roman"/>
          <w:color w:val="333333"/>
          <w:spacing w:val="-1"/>
          <w:kern w:val="36"/>
        </w:rPr>
        <w:t>that</w:t>
      </w:r>
      <w:proofErr w:type="gramEnd"/>
      <w:r>
        <w:rPr>
          <w:rFonts w:eastAsia="Times New Roman" w:cs="Times New Roman"/>
          <w:color w:val="333333"/>
          <w:spacing w:val="-1"/>
          <w:kern w:val="36"/>
        </w:rPr>
        <w:t xml:space="preserve"> was nagging Ball decades ago as an elementary-math teacher. And it's one she'd like more teachers to ask more frequently. </w:t>
      </w:r>
      <w:proofErr w:type="spellStart"/>
      <w:r>
        <w:rPr>
          <w:rFonts w:eastAsia="Times New Roman" w:cs="Times New Roman"/>
          <w:color w:val="333333"/>
          <w:spacing w:val="-1"/>
          <w:kern w:val="36"/>
        </w:rPr>
        <w:t>Noncy</w:t>
      </w:r>
      <w:proofErr w:type="spellEnd"/>
      <w:r>
        <w:rPr>
          <w:rFonts w:eastAsia="Times New Roman" w:cs="Times New Roman"/>
          <w:color w:val="333333"/>
          <w:spacing w:val="-1"/>
          <w:kern w:val="36"/>
        </w:rPr>
        <w:t xml:space="preserve"> Fields teaches fourth grade a few miles away in Ypsilanti. She was watching Ball during the fraction lesson, and she's actually been to several of these summer teaching sessions. Fields says watching Deborah Ball in front of a classroom has totally changed how she teaches.</w:t>
      </w:r>
    </w:p>
    <w:p w:rsidR="002A5A6E" w:rsidRDefault="00F87CBA"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noProof/>
        </w:rPr>
        <mc:AlternateContent>
          <mc:Choice Requires="wps">
            <w:drawing>
              <wp:anchor distT="0" distB="0" distL="114300" distR="114300" simplePos="0" relativeHeight="251670528" behindDoc="1" locked="0" layoutInCell="1" allowOverlap="1" wp14:anchorId="28B1A553" wp14:editId="42202ABB">
                <wp:simplePos x="0" y="0"/>
                <wp:positionH relativeFrom="column">
                  <wp:posOffset>-293370</wp:posOffset>
                </wp:positionH>
                <wp:positionV relativeFrom="paragraph">
                  <wp:posOffset>565785</wp:posOffset>
                </wp:positionV>
                <wp:extent cx="2370455" cy="1948815"/>
                <wp:effectExtent l="0" t="0" r="10795" b="13335"/>
                <wp:wrapThrough wrapText="bothSides">
                  <wp:wrapPolygon edited="0">
                    <wp:start x="8679" y="0"/>
                    <wp:lineTo x="7117" y="211"/>
                    <wp:lineTo x="2430" y="2745"/>
                    <wp:lineTo x="1736" y="4434"/>
                    <wp:lineTo x="347" y="6757"/>
                    <wp:lineTo x="0" y="8657"/>
                    <wp:lineTo x="0" y="13513"/>
                    <wp:lineTo x="1389" y="16891"/>
                    <wp:lineTo x="1389" y="17314"/>
                    <wp:lineTo x="5034" y="20481"/>
                    <wp:lineTo x="7985" y="21537"/>
                    <wp:lineTo x="8332" y="21537"/>
                    <wp:lineTo x="13193" y="21537"/>
                    <wp:lineTo x="13540" y="21537"/>
                    <wp:lineTo x="16491" y="20481"/>
                    <wp:lineTo x="16838" y="20270"/>
                    <wp:lineTo x="20136" y="17103"/>
                    <wp:lineTo x="20136" y="16891"/>
                    <wp:lineTo x="21525" y="13724"/>
                    <wp:lineTo x="21525" y="0"/>
                    <wp:lineTo x="8679" y="0"/>
                  </wp:wrapPolygon>
                </wp:wrapThrough>
                <wp:docPr id="7" name="Text Box 7"/>
                <wp:cNvGraphicFramePr/>
                <a:graphic xmlns:a="http://schemas.openxmlformats.org/drawingml/2006/main">
                  <a:graphicData uri="http://schemas.microsoft.com/office/word/2010/wordprocessingShape">
                    <wps:wsp>
                      <wps:cNvSpPr txBox="1"/>
                      <wps:spPr>
                        <a:xfrm>
                          <a:off x="0" y="0"/>
                          <a:ext cx="2370455" cy="1948815"/>
                        </a:xfrm>
                        <a:prstGeom prst="teardrop">
                          <a:avLst/>
                        </a:prstGeom>
                        <a:ln/>
                      </wps:spPr>
                      <wps:style>
                        <a:lnRef idx="2">
                          <a:schemeClr val="accent5"/>
                        </a:lnRef>
                        <a:fillRef idx="1">
                          <a:schemeClr val="lt1"/>
                        </a:fillRef>
                        <a:effectRef idx="0">
                          <a:schemeClr val="accent5"/>
                        </a:effectRef>
                        <a:fontRef idx="minor">
                          <a:schemeClr val="dk1"/>
                        </a:fontRef>
                      </wps:style>
                      <wps:txbx>
                        <w:txbxContent>
                          <w:p w:rsidR="00F87CBA" w:rsidRDefault="00F87CBA" w:rsidP="00F87CB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31" style="position:absolute;left:0;text-align:left;margin-left:-23.1pt;margin-top:44.55pt;width:186.65pt;height:153.4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2370455,19488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" adj="-11796480,,5400" path="m,974408c,436257,530645,,1185228,l2370455,r,974408c2370455,1512559,1839810,1948816,1185227,1948816,530644,1948816,-1,1512559,-1,974408r1,xe" fillcolor="white [3201]" strokecolor="#4bacc6 [3208]" strokeweight="2pt">
                <v:stroke joinstyle="miter"/>
                <v:formulas/>
                <v:path arrowok="t" o:connecttype="custom" o:connectlocs="0,974408;1185228,0;2370455,0;2370455,974408;1185227,1948816;-1,974408;0,974408" o:connectangles="0,0,0,0,0,0,0" textboxrect="0,0,2370455,1948815"/>
                <v:textbox>
                  <w:txbxContent>
                    <w:p w:rsidR="00F87CBA" w:rsidRDefault="00F87CBA" w:rsidP="00F87CBA"/>
                  </w:txbxContent>
                </v:textbox>
                <w10:wrap type="through"/>
              </v:shape>
            </w:pict>
          </mc:Fallback>
        </mc:AlternateContent>
      </w:r>
      <w:r w:rsidR="002A5A6E">
        <w:rPr>
          <w:rFonts w:eastAsia="Times New Roman" w:cs="Times New Roman"/>
          <w:b/>
          <w:color w:val="333333"/>
          <w:spacing w:val="-1"/>
          <w:kern w:val="36"/>
        </w:rPr>
        <w:t>NONCY FIELDS:</w:t>
      </w:r>
      <w:r w:rsidR="002A5A6E">
        <w:rPr>
          <w:rFonts w:eastAsia="Times New Roman" w:cs="Times New Roman"/>
          <w:color w:val="333333"/>
          <w:spacing w:val="-1"/>
          <w:kern w:val="36"/>
        </w:rPr>
        <w:t xml:space="preserve"> Oh, my God. I'll tell you exactly how it's different from me. I was almost married to the textbook - the math textbook - and I felt like I welcomed right answers.</w:t>
      </w:r>
    </w:p>
    <w:p w:rsidR="002A5A6E" w:rsidRDefault="002A5A6E"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HULETT</w:t>
      </w:r>
      <w:r>
        <w:rPr>
          <w:rFonts w:eastAsia="Times New Roman" w:cs="Times New Roman"/>
          <w:color w:val="333333"/>
          <w:spacing w:val="-1"/>
          <w:kern w:val="36"/>
        </w:rPr>
        <w:t>: Wrong answers - she wanted nothing to do with them.</w:t>
      </w:r>
    </w:p>
    <w:p w:rsidR="002A5A6E" w:rsidRDefault="002A5A6E"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FIELDS</w:t>
      </w:r>
      <w:r>
        <w:rPr>
          <w:rFonts w:eastAsia="Times New Roman" w:cs="Times New Roman"/>
          <w:color w:val="333333"/>
          <w:spacing w:val="-1"/>
          <w:kern w:val="36"/>
        </w:rPr>
        <w:t>: Now I'm looking for those misconceptions, those misunderstandings - that's when I dive in and I do my best work.</w:t>
      </w:r>
    </w:p>
    <w:p w:rsidR="002A5A6E" w:rsidRDefault="002A5A6E"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HULETT</w:t>
      </w:r>
      <w:r>
        <w:rPr>
          <w:rFonts w:eastAsia="Times New Roman" w:cs="Times New Roman"/>
          <w:color w:val="333333"/>
          <w:spacing w:val="-1"/>
          <w:kern w:val="36"/>
        </w:rPr>
        <w:t>: The University of Michigan is not a school that churns out thousands of teachers every year. By that measure, it's actually a pretty tiny program. But Deborah Ball has had a big influence on the national conversation about teacher quality.</w:t>
      </w:r>
    </w:p>
    <w:p w:rsidR="002A5A6E" w:rsidRDefault="002A5A6E" w:rsidP="002A5A6E">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BALL</w:t>
      </w:r>
      <w:r>
        <w:rPr>
          <w:rFonts w:eastAsia="Times New Roman" w:cs="Times New Roman"/>
          <w:color w:val="333333"/>
          <w:spacing w:val="-1"/>
          <w:kern w:val="36"/>
        </w:rPr>
        <w:t xml:space="preserve">: I'm really trying hard to </w:t>
      </w:r>
      <w:r>
        <w:rPr>
          <w:rFonts w:eastAsia="Times New Roman" w:cs="Times New Roman"/>
          <w:b/>
          <w:color w:val="333333"/>
          <w:spacing w:val="-1"/>
          <w:kern w:val="36"/>
        </w:rPr>
        <w:t>dispel</w:t>
      </w:r>
      <w:r>
        <w:rPr>
          <w:rFonts w:eastAsia="Times New Roman" w:cs="Times New Roman"/>
          <w:color w:val="333333"/>
          <w:spacing w:val="-1"/>
          <w:kern w:val="36"/>
        </w:rPr>
        <w:t xml:space="preserve"> this idea that, you know, teaching is something you're born to do and it's somehow natural to everyday life. I don't think either of those things is true.</w:t>
      </w:r>
    </w:p>
    <w:p w:rsidR="002A5A6E" w:rsidRDefault="002A5A6E" w:rsidP="00F87CBA">
      <w:pPr>
        <w:shd w:val="clear" w:color="auto" w:fill="FFFFFF"/>
        <w:spacing w:after="0" w:line="240" w:lineRule="auto"/>
        <w:jc w:val="both"/>
        <w:textAlignment w:val="baseline"/>
        <w:outlineLvl w:val="0"/>
        <w:rPr>
          <w:rFonts w:eastAsia="Times New Roman" w:cs="Times New Roman"/>
          <w:color w:val="333333"/>
          <w:spacing w:val="-1"/>
          <w:kern w:val="36"/>
        </w:rPr>
      </w:pPr>
      <w:r>
        <w:rPr>
          <w:rFonts w:eastAsia="Times New Roman" w:cs="Times New Roman"/>
          <w:b/>
          <w:color w:val="333333"/>
          <w:spacing w:val="-1"/>
          <w:kern w:val="36"/>
        </w:rPr>
        <w:t>HULETT</w:t>
      </w:r>
      <w:r>
        <w:rPr>
          <w:rFonts w:eastAsia="Times New Roman" w:cs="Times New Roman"/>
          <w:color w:val="333333"/>
          <w:spacing w:val="-1"/>
          <w:kern w:val="36"/>
        </w:rPr>
        <w:t xml:space="preserve">: What Ball is trying to model at U of M is a system where future teachers have to demonstrate they can do some core things, like present a math problem and lead a discussion about it before they're safe to practice. She says pilots, doctors, plumbers, even hairdressers don't learn on the job, and teachers shouldn't either. For NPR News, I'm Sarah </w:t>
      </w:r>
      <w:proofErr w:type="spellStart"/>
      <w:r>
        <w:rPr>
          <w:rFonts w:eastAsia="Times New Roman" w:cs="Times New Roman"/>
          <w:color w:val="333333"/>
          <w:spacing w:val="-1"/>
          <w:kern w:val="36"/>
        </w:rPr>
        <w:t>Hulett</w:t>
      </w:r>
      <w:proofErr w:type="spellEnd"/>
      <w:r>
        <w:rPr>
          <w:rFonts w:eastAsia="Times New Roman" w:cs="Times New Roman"/>
          <w:color w:val="333333"/>
          <w:spacing w:val="-1"/>
          <w:kern w:val="36"/>
        </w:rPr>
        <w:t>.</w:t>
      </w:r>
    </w:p>
    <w:p w:rsidR="002A5A6E" w:rsidRDefault="002A5A6E" w:rsidP="00F87CBA">
      <w:pPr>
        <w:shd w:val="clear" w:color="auto" w:fill="FFFFFF"/>
        <w:spacing w:after="0" w:line="240" w:lineRule="auto"/>
        <w:jc w:val="right"/>
        <w:textAlignment w:val="baseline"/>
        <w:outlineLvl w:val="0"/>
        <w:rPr>
          <w:rFonts w:eastAsia="Times New Roman" w:cs="Times New Roman"/>
          <w:color w:val="333333"/>
          <w:spacing w:val="-1"/>
          <w:kern w:val="36"/>
        </w:rPr>
      </w:pPr>
      <w:r>
        <w:rPr>
          <w:rFonts w:eastAsia="Times New Roman" w:cs="Times New Roman"/>
          <w:color w:val="333333"/>
          <w:spacing w:val="-1"/>
          <w:kern w:val="36"/>
        </w:rPr>
        <w:t xml:space="preserve">Source:  </w:t>
      </w:r>
      <w:hyperlink r:id="rId7" w:history="1">
        <w:r>
          <w:rPr>
            <w:rStyle w:val="Hyperlink"/>
            <w:rFonts w:eastAsia="Times New Roman" w:cs="Times New Roman"/>
            <w:spacing w:val="-1"/>
            <w:kern w:val="36"/>
          </w:rPr>
          <w:t>www.npr.org</w:t>
        </w:r>
      </w:hyperlink>
    </w:p>
    <w:p w:rsidR="00CC3F32" w:rsidRPr="00CC3F32" w:rsidRDefault="00DD551E" w:rsidP="00F87CBA">
      <w:pPr>
        <w:pStyle w:val="Heading1"/>
        <w:spacing w:before="0" w:line="240" w:lineRule="auto"/>
      </w:pPr>
      <w:r>
        <w:t xml:space="preserve">52. </w:t>
      </w:r>
      <w:r w:rsidRPr="00CC3F32">
        <w:t xml:space="preserve">Song: </w:t>
      </w:r>
      <w:proofErr w:type="gramStart"/>
      <w:r w:rsidR="00CC3F32" w:rsidRPr="00CC3F32">
        <w:t>PAPA  -</w:t>
      </w:r>
      <w:proofErr w:type="gramEnd"/>
      <w:r w:rsidR="00CC3F32" w:rsidRPr="00CC3F32">
        <w:t xml:space="preserve"> Paul </w:t>
      </w:r>
      <w:proofErr w:type="spellStart"/>
      <w:r w:rsidR="00CC3F32" w:rsidRPr="00CC3F32">
        <w:t>Anka</w:t>
      </w:r>
      <w:proofErr w:type="spellEnd"/>
      <w:r w:rsidR="00CC3F32" w:rsidRPr="00CC3F32">
        <w:t xml:space="preserve"> -</w:t>
      </w:r>
      <w:r w:rsidR="00CC3F32" w:rsidRPr="00CC3F32">
        <w:rPr>
          <w:rStyle w:val="Strong"/>
          <w:rFonts w:asciiTheme="minorHAnsi" w:hAnsiTheme="minorHAnsi"/>
          <w:color w:val="000000"/>
          <w:sz w:val="22"/>
          <w:szCs w:val="22"/>
        </w:rPr>
        <w:t xml:space="preserve"> </w:t>
      </w:r>
    </w:p>
    <w:p w:rsidR="00CC3F32" w:rsidRPr="00CC3F32" w:rsidRDefault="00CC3F32" w:rsidP="00F87CBA">
      <w:pPr>
        <w:pStyle w:val="NormalWeb"/>
        <w:shd w:val="clear" w:color="auto" w:fill="FFFFFF"/>
        <w:spacing w:before="0" w:beforeAutospacing="0" w:after="0" w:afterAutospacing="0"/>
        <w:rPr>
          <w:rFonts w:asciiTheme="minorHAnsi" w:hAnsiTheme="minorHAnsi"/>
          <w:b/>
          <w:color w:val="000000"/>
          <w:sz w:val="18"/>
          <w:szCs w:val="22"/>
        </w:rPr>
      </w:pPr>
      <w:r w:rsidRPr="00CC3F32">
        <w:rPr>
          <w:rStyle w:val="Emphasis"/>
          <w:rFonts w:asciiTheme="minorHAnsi" w:eastAsiaTheme="majorEastAsia" w:hAnsiTheme="minorHAnsi"/>
          <w:b/>
          <w:color w:val="000000"/>
          <w:sz w:val="18"/>
          <w:szCs w:val="22"/>
        </w:rPr>
        <w:t>Listen to the song and fill in the blanks as you listen.</w:t>
      </w:r>
      <w:r w:rsidR="00F87CBA" w:rsidRPr="00F87CBA">
        <w:rPr>
          <w:noProof/>
        </w:rPr>
        <w:t xml:space="preserve"> </w:t>
      </w:r>
    </w:p>
    <w:p w:rsidR="00CC3F32" w:rsidRPr="00CC3F32" w:rsidRDefault="00F87CBA" w:rsidP="00CC3F32">
      <w:pPr>
        <w:pStyle w:val="NormalWeb"/>
        <w:shd w:val="clear" w:color="auto" w:fill="FFFFFF"/>
        <w:spacing w:before="0" w:beforeAutospacing="0" w:after="0" w:afterAutospacing="0"/>
        <w:rPr>
          <w:rFonts w:asciiTheme="minorHAnsi" w:hAnsiTheme="minorHAnsi"/>
          <w:color w:val="000000"/>
          <w:sz w:val="22"/>
          <w:szCs w:val="22"/>
        </w:rPr>
      </w:pPr>
      <w:r>
        <w:rPr>
          <w:noProof/>
        </w:rPr>
        <mc:AlternateContent>
          <mc:Choice Requires="wps">
            <w:drawing>
              <wp:anchor distT="0" distB="0" distL="114300" distR="114300" simplePos="0" relativeHeight="251672576" behindDoc="1" locked="0" layoutInCell="1" allowOverlap="1" wp14:anchorId="7048E652" wp14:editId="37B8DE23">
                <wp:simplePos x="0" y="0"/>
                <wp:positionH relativeFrom="column">
                  <wp:posOffset>4952365</wp:posOffset>
                </wp:positionH>
                <wp:positionV relativeFrom="paragraph">
                  <wp:posOffset>635</wp:posOffset>
                </wp:positionV>
                <wp:extent cx="2047240" cy="3290570"/>
                <wp:effectExtent l="0" t="0" r="10160" b="24130"/>
                <wp:wrapThrough wrapText="bothSides">
                  <wp:wrapPolygon edited="0">
                    <wp:start x="9045" y="0"/>
                    <wp:lineTo x="7839" y="125"/>
                    <wp:lineTo x="4020" y="1751"/>
                    <wp:lineTo x="3015" y="3001"/>
                    <wp:lineTo x="2010" y="4002"/>
                    <wp:lineTo x="603" y="6002"/>
                    <wp:lineTo x="0" y="8003"/>
                    <wp:lineTo x="0" y="14005"/>
                    <wp:lineTo x="804" y="16006"/>
                    <wp:lineTo x="2211" y="18007"/>
                    <wp:lineTo x="4623" y="20258"/>
                    <wp:lineTo x="8241" y="21633"/>
                    <wp:lineTo x="8844" y="21633"/>
                    <wp:lineTo x="12663" y="21633"/>
                    <wp:lineTo x="13266" y="21633"/>
                    <wp:lineTo x="17084" y="20258"/>
                    <wp:lineTo x="19496" y="18007"/>
                    <wp:lineTo x="20702" y="16006"/>
                    <wp:lineTo x="21506" y="14005"/>
                    <wp:lineTo x="21506" y="0"/>
                    <wp:lineTo x="9045" y="0"/>
                  </wp:wrapPolygon>
                </wp:wrapThrough>
                <wp:docPr id="8" name="Text Box 8"/>
                <wp:cNvGraphicFramePr/>
                <a:graphic xmlns:a="http://schemas.openxmlformats.org/drawingml/2006/main">
                  <a:graphicData uri="http://schemas.microsoft.com/office/word/2010/wordprocessingShape">
                    <wps:wsp>
                      <wps:cNvSpPr txBox="1"/>
                      <wps:spPr>
                        <a:xfrm>
                          <a:off x="0" y="0"/>
                          <a:ext cx="2047240" cy="3290570"/>
                        </a:xfrm>
                        <a:prstGeom prst="teardrop">
                          <a:avLst/>
                        </a:prstGeom>
                        <a:ln/>
                      </wps:spPr>
                      <wps:style>
                        <a:lnRef idx="2">
                          <a:schemeClr val="accent5"/>
                        </a:lnRef>
                        <a:fillRef idx="1">
                          <a:schemeClr val="lt1"/>
                        </a:fillRef>
                        <a:effectRef idx="0">
                          <a:schemeClr val="accent5"/>
                        </a:effectRef>
                        <a:fontRef idx="minor">
                          <a:schemeClr val="dk1"/>
                        </a:fontRef>
                      </wps:style>
                      <wps:txbx>
                        <w:txbxContent>
                          <w:p w:rsidR="00F87CBA" w:rsidRDefault="00F87CBA" w:rsidP="00F87CB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32" style="position:absolute;margin-left:389.95pt;margin-top:.05pt;width:161.2pt;height:259.1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2047240,329057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" adj="-11796480,,5400" path="m,1645285c,736619,458290,,1023620,l2047240,r,1645285c2047240,2553951,1588950,3290570,1023620,3290570,458290,3290570,,2553951,,1645285xe" fillcolor="white [3201]" strokecolor="#4bacc6 [3208]" strokeweight="2pt">
                <v:stroke joinstyle="miter"/>
                <v:formulas/>
                <v:path arrowok="t" o:connecttype="custom" o:connectlocs="0,1645285;1023620,0;2047240,0;2047240,1645285;1023620,3290570;0,1645285" o:connectangles="0,0,0,0,0,0" textboxrect="0,0,2047240,3290570"/>
                <v:textbox>
                  <w:txbxContent>
                    <w:p w:rsidR="00F87CBA" w:rsidRDefault="00F87CBA" w:rsidP="00F87CBA"/>
                  </w:txbxContent>
                </v:textbox>
                <w10:wrap type="through"/>
              </v:shape>
            </w:pict>
          </mc:Fallback>
        </mc:AlternateContent>
      </w:r>
      <w:r w:rsidR="00CC3F32" w:rsidRPr="00CC3F32">
        <w:rPr>
          <w:rFonts w:asciiTheme="minorHAnsi" w:hAnsiTheme="minorHAnsi"/>
          <w:color w:val="000000"/>
          <w:sz w:val="22"/>
          <w:szCs w:val="22"/>
        </w:rPr>
        <w:t xml:space="preserve">Every day my papa would work to try to make </w:t>
      </w:r>
      <w:r w:rsidR="006F5514">
        <w:rPr>
          <w:rFonts w:asciiTheme="minorHAnsi" w:hAnsiTheme="minorHAnsi"/>
          <w:color w:val="000000"/>
          <w:sz w:val="22"/>
          <w:szCs w:val="22"/>
        </w:rPr>
        <w:t xml:space="preserve">ends </w:t>
      </w:r>
      <w:r w:rsidR="00CC3F32" w:rsidRPr="00CC3F32">
        <w:rPr>
          <w:rFonts w:asciiTheme="minorHAnsi" w:hAnsiTheme="minorHAnsi"/>
          <w:color w:val="000000"/>
          <w:sz w:val="22"/>
          <w:szCs w:val="22"/>
        </w:rPr>
        <w:t>______</w:t>
      </w:r>
      <w:r w:rsidR="006F5514" w:rsidRPr="00CC3F32">
        <w:rPr>
          <w:rFonts w:asciiTheme="minorHAnsi" w:hAnsiTheme="minorHAnsi"/>
          <w:color w:val="000000"/>
          <w:sz w:val="22"/>
          <w:szCs w:val="22"/>
        </w:rPr>
        <w:t xml:space="preserve"> </w:t>
      </w:r>
      <w:r w:rsidR="00CC3F32" w:rsidRPr="00CC3F32">
        <w:rPr>
          <w:rFonts w:asciiTheme="minorHAnsi" w:hAnsiTheme="minorHAnsi"/>
          <w:color w:val="000000"/>
          <w:sz w:val="22"/>
          <w:szCs w:val="22"/>
        </w:rPr>
        <w:br/>
        <w:t>To see that we would eat, keep those shoes upon my ______</w:t>
      </w:r>
      <w:r w:rsidR="00CC3F32" w:rsidRPr="00CC3F32">
        <w:rPr>
          <w:rFonts w:asciiTheme="minorHAnsi" w:hAnsiTheme="minorHAnsi"/>
          <w:color w:val="000000"/>
          <w:sz w:val="22"/>
          <w:szCs w:val="22"/>
        </w:rPr>
        <w:br/>
        <w:t>Every night my papa would take me, and tuck _____ in my bed,</w:t>
      </w:r>
      <w:r w:rsidR="00CC3F32" w:rsidRPr="00CC3F32">
        <w:rPr>
          <w:rFonts w:asciiTheme="minorHAnsi" w:hAnsiTheme="minorHAnsi"/>
          <w:color w:val="000000"/>
          <w:sz w:val="22"/>
          <w:szCs w:val="22"/>
        </w:rPr>
        <w:br/>
        <w:t>Kiss me on my head, ______ all my ______ were said</w:t>
      </w:r>
      <w:r w:rsidR="00CC3F32" w:rsidRPr="00CC3F32">
        <w:rPr>
          <w:rFonts w:asciiTheme="minorHAnsi" w:hAnsiTheme="minorHAnsi"/>
          <w:color w:val="000000"/>
          <w:sz w:val="22"/>
          <w:szCs w:val="22"/>
        </w:rPr>
        <w:br/>
        <w:t>There were years of sadness and of ______</w:t>
      </w:r>
      <w:r w:rsidR="00CC3F32" w:rsidRPr="00CC3F32">
        <w:rPr>
          <w:rFonts w:asciiTheme="minorHAnsi" w:hAnsiTheme="minorHAnsi"/>
          <w:color w:val="000000"/>
          <w:sz w:val="22"/>
          <w:szCs w:val="22"/>
        </w:rPr>
        <w:br/>
        <w:t>Through it all, together we were ______ we were ______!</w:t>
      </w:r>
      <w:r w:rsidR="00CC3F32" w:rsidRPr="00CC3F32">
        <w:rPr>
          <w:rFonts w:asciiTheme="minorHAnsi" w:hAnsiTheme="minorHAnsi"/>
          <w:color w:val="000000"/>
          <w:sz w:val="22"/>
          <w:szCs w:val="22"/>
        </w:rPr>
        <w:br/>
        <w:t>The times were rough, but, Papa, he was tough</w:t>
      </w:r>
      <w:proofErr w:type="gramStart"/>
      <w:r w:rsidR="00CC3F32" w:rsidRPr="00CC3F32">
        <w:rPr>
          <w:rFonts w:asciiTheme="minorHAnsi" w:hAnsiTheme="minorHAnsi"/>
          <w:color w:val="000000"/>
          <w:sz w:val="22"/>
          <w:szCs w:val="22"/>
        </w:rPr>
        <w:t>,</w:t>
      </w:r>
      <w:proofErr w:type="gramEnd"/>
      <w:r w:rsidR="00CC3F32" w:rsidRPr="00CC3F32">
        <w:rPr>
          <w:rFonts w:asciiTheme="minorHAnsi" w:hAnsiTheme="minorHAnsi"/>
          <w:color w:val="000000"/>
          <w:sz w:val="22"/>
          <w:szCs w:val="22"/>
        </w:rPr>
        <w:br/>
        <w:t>And, Mama, she stood beside him all ______</w:t>
      </w:r>
    </w:p>
    <w:p w:rsidR="00CC3F32" w:rsidRPr="00CC3F32" w:rsidRDefault="00CC3F32" w:rsidP="00CC3F32">
      <w:pPr>
        <w:pStyle w:val="NormalWeb"/>
        <w:shd w:val="clear" w:color="auto" w:fill="FFFFFF"/>
        <w:spacing w:before="0" w:beforeAutospacing="0" w:after="0" w:afterAutospacing="0"/>
        <w:rPr>
          <w:rFonts w:asciiTheme="minorHAnsi" w:hAnsiTheme="minorHAnsi"/>
          <w:color w:val="000000"/>
          <w:sz w:val="22"/>
          <w:szCs w:val="22"/>
        </w:rPr>
      </w:pPr>
      <w:r w:rsidRPr="00CC3F32">
        <w:rPr>
          <w:rFonts w:asciiTheme="minorHAnsi" w:hAnsiTheme="minorHAnsi"/>
          <w:color w:val="000000"/>
          <w:sz w:val="22"/>
          <w:szCs w:val="22"/>
        </w:rPr>
        <w:t>Growing up with them was easy. Time just ______ on by</w:t>
      </w:r>
      <w:r w:rsidRPr="00CC3F32">
        <w:rPr>
          <w:rFonts w:asciiTheme="minorHAnsi" w:hAnsiTheme="minorHAnsi"/>
          <w:color w:val="000000"/>
          <w:sz w:val="22"/>
          <w:szCs w:val="22"/>
        </w:rPr>
        <w:br/>
      </w:r>
      <w:proofErr w:type="gramStart"/>
      <w:r w:rsidRPr="00CC3F32">
        <w:rPr>
          <w:rFonts w:asciiTheme="minorHAnsi" w:hAnsiTheme="minorHAnsi"/>
          <w:color w:val="000000"/>
          <w:sz w:val="22"/>
          <w:szCs w:val="22"/>
        </w:rPr>
        <w:t>The</w:t>
      </w:r>
      <w:proofErr w:type="gramEnd"/>
      <w:r w:rsidRPr="00CC3F32">
        <w:rPr>
          <w:rFonts w:asciiTheme="minorHAnsi" w:hAnsiTheme="minorHAnsi"/>
          <w:color w:val="000000"/>
          <w:sz w:val="22"/>
          <w:szCs w:val="22"/>
        </w:rPr>
        <w:t xml:space="preserve"> years began to fly. They______, but so did I.</w:t>
      </w:r>
      <w:r w:rsidRPr="00CC3F32">
        <w:rPr>
          <w:rFonts w:asciiTheme="minorHAnsi" w:hAnsiTheme="minorHAnsi"/>
          <w:color w:val="000000"/>
          <w:sz w:val="22"/>
          <w:szCs w:val="22"/>
        </w:rPr>
        <w:br/>
        <w:t>I could tell Mama wasn’t well.</w:t>
      </w:r>
      <w:r w:rsidRPr="00CC3F32">
        <w:rPr>
          <w:rFonts w:asciiTheme="minorHAnsi" w:hAnsiTheme="minorHAnsi"/>
          <w:color w:val="000000"/>
          <w:sz w:val="22"/>
          <w:szCs w:val="22"/>
        </w:rPr>
        <w:br/>
        <w:t xml:space="preserve">And Papa ______ and deep down so did she. So did </w:t>
      </w:r>
      <w:proofErr w:type="gramStart"/>
      <w:r w:rsidRPr="00CC3F32">
        <w:rPr>
          <w:rFonts w:asciiTheme="minorHAnsi" w:hAnsiTheme="minorHAnsi"/>
          <w:color w:val="000000"/>
          <w:sz w:val="22"/>
          <w:szCs w:val="22"/>
        </w:rPr>
        <w:t>she</w:t>
      </w:r>
      <w:proofErr w:type="gramEnd"/>
      <w:r w:rsidRPr="00CC3F32">
        <w:rPr>
          <w:rFonts w:asciiTheme="minorHAnsi" w:hAnsiTheme="minorHAnsi"/>
          <w:color w:val="000000"/>
          <w:sz w:val="22"/>
          <w:szCs w:val="22"/>
        </w:rPr>
        <w:t>!</w:t>
      </w:r>
      <w:r w:rsidRPr="00CC3F32">
        <w:rPr>
          <w:rFonts w:asciiTheme="minorHAnsi" w:hAnsiTheme="minorHAnsi"/>
          <w:color w:val="000000"/>
          <w:sz w:val="22"/>
          <w:szCs w:val="22"/>
        </w:rPr>
        <w:br/>
        <w:t>And when she died, Papa broke down and ______</w:t>
      </w:r>
      <w:r w:rsidRPr="00CC3F32">
        <w:rPr>
          <w:rFonts w:asciiTheme="minorHAnsi" w:hAnsiTheme="minorHAnsi"/>
          <w:color w:val="000000"/>
          <w:sz w:val="22"/>
          <w:szCs w:val="22"/>
        </w:rPr>
        <w:br/>
      </w:r>
      <w:proofErr w:type="spellStart"/>
      <w:proofErr w:type="gramStart"/>
      <w:r w:rsidRPr="00CC3F32">
        <w:rPr>
          <w:rFonts w:asciiTheme="minorHAnsi" w:hAnsiTheme="minorHAnsi"/>
          <w:color w:val="000000"/>
          <w:sz w:val="22"/>
          <w:szCs w:val="22"/>
        </w:rPr>
        <w:t>And</w:t>
      </w:r>
      <w:proofErr w:type="spellEnd"/>
      <w:proofErr w:type="gramEnd"/>
      <w:r w:rsidRPr="00CC3F32">
        <w:rPr>
          <w:rFonts w:asciiTheme="minorHAnsi" w:hAnsiTheme="minorHAnsi"/>
          <w:color w:val="000000"/>
          <w:sz w:val="22"/>
          <w:szCs w:val="22"/>
        </w:rPr>
        <w:t xml:space="preserve"> all he could say was: “God, why her? Take me!!”</w:t>
      </w:r>
    </w:p>
    <w:p w:rsidR="00CC3F32" w:rsidRPr="00CC3F32" w:rsidRDefault="00CC3F32" w:rsidP="00CC3F32">
      <w:pPr>
        <w:pStyle w:val="NormalWeb"/>
        <w:shd w:val="clear" w:color="auto" w:fill="FFFFFF"/>
        <w:spacing w:before="0" w:beforeAutospacing="0" w:after="0" w:afterAutospacing="0"/>
        <w:rPr>
          <w:rFonts w:asciiTheme="minorHAnsi" w:hAnsiTheme="minorHAnsi"/>
          <w:color w:val="000000"/>
          <w:sz w:val="22"/>
          <w:szCs w:val="22"/>
        </w:rPr>
      </w:pPr>
      <w:proofErr w:type="gramStart"/>
      <w:r w:rsidRPr="00CC3F32">
        <w:rPr>
          <w:rFonts w:asciiTheme="minorHAnsi" w:hAnsiTheme="minorHAnsi"/>
          <w:color w:val="000000"/>
          <w:sz w:val="22"/>
          <w:szCs w:val="22"/>
        </w:rPr>
        <w:t>Every day he sat there ______ in his rocking chair.</w:t>
      </w:r>
      <w:proofErr w:type="gramEnd"/>
      <w:r w:rsidRPr="00CC3F32">
        <w:rPr>
          <w:rFonts w:asciiTheme="minorHAnsi" w:hAnsiTheme="minorHAnsi"/>
          <w:color w:val="000000"/>
          <w:sz w:val="22"/>
          <w:szCs w:val="22"/>
        </w:rPr>
        <w:br/>
        <w:t xml:space="preserve">He never went ______ </w:t>
      </w:r>
      <w:r w:rsidR="00F87CBA">
        <w:rPr>
          <w:rFonts w:asciiTheme="minorHAnsi" w:hAnsiTheme="minorHAnsi"/>
          <w:color w:val="000000"/>
          <w:sz w:val="22"/>
          <w:szCs w:val="22"/>
        </w:rPr>
        <w:t>‘</w:t>
      </w:r>
      <w:proofErr w:type="gramStart"/>
      <w:r w:rsidRPr="00CC3F32">
        <w:rPr>
          <w:rFonts w:asciiTheme="minorHAnsi" w:hAnsiTheme="minorHAnsi"/>
          <w:color w:val="000000"/>
          <w:sz w:val="22"/>
          <w:szCs w:val="22"/>
        </w:rPr>
        <w:t>cause</w:t>
      </w:r>
      <w:proofErr w:type="gramEnd"/>
      <w:r w:rsidRPr="00CC3F32">
        <w:rPr>
          <w:rFonts w:asciiTheme="minorHAnsi" w:hAnsiTheme="minorHAnsi"/>
          <w:color w:val="000000"/>
          <w:sz w:val="22"/>
          <w:szCs w:val="22"/>
        </w:rPr>
        <w:t xml:space="preserve"> she wasn’t there.</w:t>
      </w:r>
      <w:r w:rsidRPr="00CC3F32">
        <w:rPr>
          <w:rFonts w:asciiTheme="minorHAnsi" w:hAnsiTheme="minorHAnsi"/>
          <w:color w:val="000000"/>
          <w:sz w:val="22"/>
          <w:szCs w:val="22"/>
        </w:rPr>
        <w:br/>
        <w:t>Then one day my papa said, “Son, I’m proud of how you’ve ______”</w:t>
      </w:r>
      <w:r w:rsidRPr="00CC3F32">
        <w:rPr>
          <w:rFonts w:asciiTheme="minorHAnsi" w:hAnsiTheme="minorHAnsi"/>
          <w:color w:val="000000"/>
          <w:sz w:val="22"/>
          <w:szCs w:val="22"/>
        </w:rPr>
        <w:br/>
        <w:t>He said, “Go make it on your own. And don’t ______ I’m OK______”</w:t>
      </w:r>
      <w:r w:rsidRPr="00CC3F32">
        <w:rPr>
          <w:rFonts w:asciiTheme="minorHAnsi" w:hAnsiTheme="minorHAnsi"/>
          <w:color w:val="000000"/>
          <w:sz w:val="22"/>
          <w:szCs w:val="22"/>
        </w:rPr>
        <w:br/>
        <w:t>He said, “There are things you must do; ______ you must see.”</w:t>
      </w:r>
      <w:r w:rsidRPr="00CC3F32">
        <w:rPr>
          <w:rFonts w:asciiTheme="minorHAnsi" w:hAnsiTheme="minorHAnsi"/>
          <w:color w:val="000000"/>
          <w:sz w:val="22"/>
          <w:szCs w:val="22"/>
        </w:rPr>
        <w:br/>
        <w:t>His eyes were sad, as he as he said goodbye to me.</w:t>
      </w:r>
    </w:p>
    <w:p w:rsidR="00CC3F32" w:rsidRPr="00CC3F32" w:rsidRDefault="00CC3F32" w:rsidP="00CC3F32">
      <w:pPr>
        <w:pStyle w:val="NormalWeb"/>
        <w:shd w:val="clear" w:color="auto" w:fill="FFFFFF"/>
        <w:spacing w:before="0" w:beforeAutospacing="0" w:after="0" w:afterAutospacing="0"/>
        <w:rPr>
          <w:rFonts w:asciiTheme="minorHAnsi" w:hAnsiTheme="minorHAnsi"/>
          <w:color w:val="000000"/>
          <w:sz w:val="22"/>
          <w:szCs w:val="22"/>
        </w:rPr>
      </w:pPr>
      <w:r w:rsidRPr="00CC3F32">
        <w:rPr>
          <w:rFonts w:asciiTheme="minorHAnsi" w:hAnsiTheme="minorHAnsi"/>
          <w:color w:val="000000"/>
          <w:sz w:val="22"/>
          <w:szCs w:val="22"/>
        </w:rPr>
        <w:t>Every time I kiss my ______, papa’s words ring true</w:t>
      </w:r>
      <w:r w:rsidRPr="00CC3F32">
        <w:rPr>
          <w:rFonts w:asciiTheme="minorHAnsi" w:hAnsiTheme="minorHAnsi"/>
          <w:color w:val="000000"/>
          <w:sz w:val="22"/>
          <w:szCs w:val="22"/>
        </w:rPr>
        <w:br/>
        <w:t>He said, “Your children. They live ______ you</w:t>
      </w:r>
      <w:r w:rsidRPr="00CC3F32">
        <w:rPr>
          <w:rFonts w:asciiTheme="minorHAnsi" w:hAnsiTheme="minorHAnsi"/>
          <w:color w:val="000000"/>
          <w:sz w:val="22"/>
          <w:szCs w:val="22"/>
        </w:rPr>
        <w:br/>
      </w:r>
      <w:proofErr w:type="gramStart"/>
      <w:r w:rsidRPr="00CC3F32">
        <w:rPr>
          <w:rFonts w:asciiTheme="minorHAnsi" w:hAnsiTheme="minorHAnsi"/>
          <w:color w:val="000000"/>
          <w:sz w:val="22"/>
          <w:szCs w:val="22"/>
        </w:rPr>
        <w:t>And</w:t>
      </w:r>
      <w:proofErr w:type="gramEnd"/>
      <w:r w:rsidRPr="00CC3F32">
        <w:rPr>
          <w:rFonts w:asciiTheme="minorHAnsi" w:hAnsiTheme="minorHAnsi"/>
          <w:color w:val="000000"/>
          <w:sz w:val="22"/>
          <w:szCs w:val="22"/>
        </w:rPr>
        <w:t xml:space="preserve"> they’ll grow. They’ll leave you, too”</w:t>
      </w:r>
      <w:r w:rsidRPr="00CC3F32">
        <w:rPr>
          <w:rFonts w:asciiTheme="minorHAnsi" w:hAnsiTheme="minorHAnsi"/>
          <w:color w:val="000000"/>
          <w:sz w:val="22"/>
          <w:szCs w:val="22"/>
        </w:rPr>
        <w:br/>
        <w:t>I ______ every word my Papa used to say</w:t>
      </w:r>
      <w:r w:rsidRPr="00CC3F32">
        <w:rPr>
          <w:rFonts w:asciiTheme="minorHAnsi" w:hAnsiTheme="minorHAnsi"/>
          <w:color w:val="000000"/>
          <w:sz w:val="22"/>
          <w:szCs w:val="22"/>
        </w:rPr>
        <w:br/>
        <w:t>I kiss my kids and I ______</w:t>
      </w:r>
    </w:p>
    <w:p w:rsidR="00C52D88" w:rsidRPr="00C52D88" w:rsidRDefault="00CC3F32" w:rsidP="00F87CBA">
      <w:pPr>
        <w:pStyle w:val="NormalWeb"/>
        <w:shd w:val="clear" w:color="auto" w:fill="FFFFFF"/>
        <w:spacing w:before="0" w:beforeAutospacing="0" w:after="0" w:afterAutospacing="0"/>
      </w:pPr>
      <w:r w:rsidRPr="00CC3F32">
        <w:rPr>
          <w:rFonts w:asciiTheme="minorHAnsi" w:hAnsiTheme="minorHAnsi"/>
          <w:color w:val="000000"/>
          <w:sz w:val="22"/>
          <w:szCs w:val="22"/>
        </w:rPr>
        <w:t>That they’ll think, think of me, that way . . . some day</w:t>
      </w:r>
    </w:p>
    <w:sectPr w:rsidR="00C52D88" w:rsidRPr="00C52D88" w:rsidSect="00C46EBC">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Majalla UI">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811AF"/>
    <w:multiLevelType w:val="hybridMultilevel"/>
    <w:tmpl w:val="7794D89C"/>
    <w:lvl w:ilvl="0" w:tplc="0F80E6A6">
      <w:start w:val="27"/>
      <w:numFmt w:val="bullet"/>
      <w:lvlText w:val="-"/>
      <w:lvlJc w:val="left"/>
      <w:pPr>
        <w:ind w:left="360" w:hanging="360"/>
      </w:pPr>
      <w:rPr>
        <w:rFonts w:ascii="Calibri" w:eastAsia="Times New Roman" w:hAnsi="Calibri" w:cs="Majalla U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403C10D3"/>
    <w:multiLevelType w:val="hybridMultilevel"/>
    <w:tmpl w:val="A8E6F4F0"/>
    <w:lvl w:ilvl="0" w:tplc="B2B6A16E">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E801D2C"/>
    <w:multiLevelType w:val="hybridMultilevel"/>
    <w:tmpl w:val="EE9C9E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6EBC"/>
    <w:rsid w:val="002A547F"/>
    <w:rsid w:val="002A5A6E"/>
    <w:rsid w:val="0030601A"/>
    <w:rsid w:val="00353403"/>
    <w:rsid w:val="0036397E"/>
    <w:rsid w:val="0038608B"/>
    <w:rsid w:val="003E09E4"/>
    <w:rsid w:val="003F4D72"/>
    <w:rsid w:val="004048A5"/>
    <w:rsid w:val="00687A11"/>
    <w:rsid w:val="006A75DD"/>
    <w:rsid w:val="006F5514"/>
    <w:rsid w:val="007C0659"/>
    <w:rsid w:val="00A11A20"/>
    <w:rsid w:val="00A5099A"/>
    <w:rsid w:val="00AA7C03"/>
    <w:rsid w:val="00B232F9"/>
    <w:rsid w:val="00BF2169"/>
    <w:rsid w:val="00C20312"/>
    <w:rsid w:val="00C46EBC"/>
    <w:rsid w:val="00C52D88"/>
    <w:rsid w:val="00CC3F32"/>
    <w:rsid w:val="00DD551E"/>
    <w:rsid w:val="00EB1748"/>
    <w:rsid w:val="00F12474"/>
    <w:rsid w:val="00F87CBA"/>
    <w:rsid w:val="00FC7E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0601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F1247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601A"/>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30601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0601A"/>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semiHidden/>
    <w:rsid w:val="00F12474"/>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3F4D72"/>
    <w:pPr>
      <w:ind w:left="720"/>
      <w:contextualSpacing/>
    </w:pPr>
  </w:style>
  <w:style w:type="character" w:styleId="Hyperlink">
    <w:name w:val="Hyperlink"/>
    <w:basedOn w:val="DefaultParagraphFont"/>
    <w:uiPriority w:val="99"/>
    <w:semiHidden/>
    <w:unhideWhenUsed/>
    <w:rsid w:val="002A5A6E"/>
    <w:rPr>
      <w:color w:val="0000FF"/>
      <w:u w:val="single"/>
    </w:rPr>
  </w:style>
  <w:style w:type="paragraph" w:styleId="NormalWeb">
    <w:name w:val="Normal (Web)"/>
    <w:basedOn w:val="Normal"/>
    <w:uiPriority w:val="99"/>
    <w:unhideWhenUsed/>
    <w:rsid w:val="00CC3F3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C3F32"/>
    <w:rPr>
      <w:b/>
      <w:bCs/>
    </w:rPr>
  </w:style>
  <w:style w:type="character" w:styleId="Emphasis">
    <w:name w:val="Emphasis"/>
    <w:basedOn w:val="DefaultParagraphFont"/>
    <w:uiPriority w:val="20"/>
    <w:qFormat/>
    <w:rsid w:val="00CC3F3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0601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F1247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601A"/>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30601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0601A"/>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semiHidden/>
    <w:rsid w:val="00F12474"/>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3F4D72"/>
    <w:pPr>
      <w:ind w:left="720"/>
      <w:contextualSpacing/>
    </w:pPr>
  </w:style>
  <w:style w:type="character" w:styleId="Hyperlink">
    <w:name w:val="Hyperlink"/>
    <w:basedOn w:val="DefaultParagraphFont"/>
    <w:uiPriority w:val="99"/>
    <w:semiHidden/>
    <w:unhideWhenUsed/>
    <w:rsid w:val="002A5A6E"/>
    <w:rPr>
      <w:color w:val="0000FF"/>
      <w:u w:val="single"/>
    </w:rPr>
  </w:style>
  <w:style w:type="paragraph" w:styleId="NormalWeb">
    <w:name w:val="Normal (Web)"/>
    <w:basedOn w:val="Normal"/>
    <w:uiPriority w:val="99"/>
    <w:unhideWhenUsed/>
    <w:rsid w:val="00CC3F3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C3F32"/>
    <w:rPr>
      <w:b/>
      <w:bCs/>
    </w:rPr>
  </w:style>
  <w:style w:type="character" w:styleId="Emphasis">
    <w:name w:val="Emphasis"/>
    <w:basedOn w:val="DefaultParagraphFont"/>
    <w:uiPriority w:val="20"/>
    <w:qFormat/>
    <w:rsid w:val="00CC3F3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500657">
      <w:bodyDiv w:val="1"/>
      <w:marLeft w:val="0"/>
      <w:marRight w:val="0"/>
      <w:marTop w:val="0"/>
      <w:marBottom w:val="0"/>
      <w:divBdr>
        <w:top w:val="none" w:sz="0" w:space="0" w:color="auto"/>
        <w:left w:val="none" w:sz="0" w:space="0" w:color="auto"/>
        <w:bottom w:val="none" w:sz="0" w:space="0" w:color="auto"/>
        <w:right w:val="none" w:sz="0" w:space="0" w:color="auto"/>
      </w:divBdr>
    </w:div>
    <w:div w:id="525293928">
      <w:bodyDiv w:val="1"/>
      <w:marLeft w:val="0"/>
      <w:marRight w:val="0"/>
      <w:marTop w:val="0"/>
      <w:marBottom w:val="0"/>
      <w:divBdr>
        <w:top w:val="none" w:sz="0" w:space="0" w:color="auto"/>
        <w:left w:val="none" w:sz="0" w:space="0" w:color="auto"/>
        <w:bottom w:val="none" w:sz="0" w:space="0" w:color="auto"/>
        <w:right w:val="none" w:sz="0" w:space="0" w:color="auto"/>
      </w:divBdr>
    </w:div>
    <w:div w:id="1076822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npr.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4</Pages>
  <Words>2285</Words>
  <Characters>13025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Sony</cp:lastModifiedBy>
  <cp:revision>16</cp:revision>
  <cp:lastPrinted>2016-02-21T05:37:00Z</cp:lastPrinted>
  <dcterms:created xsi:type="dcterms:W3CDTF">2016-03-04T15:09:00Z</dcterms:created>
  <dcterms:modified xsi:type="dcterms:W3CDTF">2016-03-23T03:42:00Z</dcterms:modified>
</cp:coreProperties>
</file>